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1254B084" w:rsidR="00D04B89" w:rsidRDefault="00D04B89" w:rsidP="00D04B89">
      <w:pPr>
        <w:pStyle w:val="Heading1"/>
        <w:rPr>
          <w:rFonts w:eastAsia="Arial"/>
        </w:rPr>
      </w:pPr>
    </w:p>
    <w:tbl>
      <w:tblPr>
        <w:tblStyle w:val="TableGrid"/>
        <w:tblW w:w="15417" w:type="dxa"/>
        <w:tblLook w:val="04A0" w:firstRow="1" w:lastRow="0" w:firstColumn="1" w:lastColumn="0" w:noHBand="0" w:noVBand="1"/>
      </w:tblPr>
      <w:tblGrid>
        <w:gridCol w:w="2854"/>
        <w:gridCol w:w="1132"/>
        <w:gridCol w:w="3808"/>
        <w:gridCol w:w="1218"/>
        <w:gridCol w:w="4279"/>
        <w:gridCol w:w="2126"/>
      </w:tblGrid>
      <w:tr w:rsidR="00326C32" w:rsidRPr="00326C32" w14:paraId="4B2B8041" w14:textId="77777777" w:rsidTr="0082745D">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82745D">
        <w:trPr>
          <w:trHeight w:hRule="exact" w:val="340"/>
        </w:trPr>
        <w:tc>
          <w:tcPr>
            <w:tcW w:w="2854"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563" w:type="dxa"/>
            <w:gridSpan w:val="5"/>
            <w:tcMar>
              <w:top w:w="57" w:type="dxa"/>
              <w:bottom w:w="57" w:type="dxa"/>
            </w:tcMar>
          </w:tcPr>
          <w:p w14:paraId="7061836E" w14:textId="34DA35D2" w:rsidR="00326C32" w:rsidRPr="00326C32" w:rsidRDefault="00A10F2C" w:rsidP="00D04B89">
            <w:pPr>
              <w:rPr>
                <w:rFonts w:cs="Arial"/>
              </w:rPr>
            </w:pPr>
            <w:r>
              <w:rPr>
                <w:rFonts w:cs="Arial"/>
              </w:rPr>
              <w:t>St Paul’s CE Primary</w:t>
            </w:r>
          </w:p>
        </w:tc>
      </w:tr>
      <w:tr w:rsidR="00326C32" w:rsidRPr="00326C32" w14:paraId="09968618" w14:textId="77777777" w:rsidTr="0082745D">
        <w:trPr>
          <w:trHeight w:hRule="exact" w:val="340"/>
        </w:trPr>
        <w:tc>
          <w:tcPr>
            <w:tcW w:w="2854"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2" w:type="dxa"/>
            <w:tcMar>
              <w:top w:w="57" w:type="dxa"/>
              <w:bottom w:w="57" w:type="dxa"/>
            </w:tcMar>
          </w:tcPr>
          <w:p w14:paraId="2DC808BF" w14:textId="0A775957" w:rsidR="00326C32" w:rsidRPr="00326C32" w:rsidRDefault="001F6553" w:rsidP="00D04B89">
            <w:pPr>
              <w:rPr>
                <w:rFonts w:cs="Arial"/>
              </w:rPr>
            </w:pPr>
            <w:r>
              <w:rPr>
                <w:rFonts w:cs="Arial"/>
              </w:rPr>
              <w:t>2018</w:t>
            </w:r>
            <w:r w:rsidR="00A10F2C">
              <w:rPr>
                <w:rFonts w:cs="Arial"/>
              </w:rPr>
              <w:t>/1</w:t>
            </w:r>
            <w:r>
              <w:rPr>
                <w:rFonts w:cs="Arial"/>
              </w:rPr>
              <w:t>9</w:t>
            </w:r>
          </w:p>
        </w:tc>
        <w:tc>
          <w:tcPr>
            <w:tcW w:w="3808" w:type="dxa"/>
          </w:tcPr>
          <w:p w14:paraId="6E04450D" w14:textId="77777777" w:rsidR="00326C32" w:rsidRPr="00326C32" w:rsidRDefault="00326C32" w:rsidP="00D04B89">
            <w:pPr>
              <w:rPr>
                <w:rFonts w:cs="Arial"/>
              </w:rPr>
            </w:pPr>
            <w:r w:rsidRPr="00326C32">
              <w:rPr>
                <w:rFonts w:cs="Arial"/>
                <w:b/>
              </w:rPr>
              <w:t>Total PP budget</w:t>
            </w:r>
          </w:p>
        </w:tc>
        <w:tc>
          <w:tcPr>
            <w:tcW w:w="1218" w:type="dxa"/>
          </w:tcPr>
          <w:p w14:paraId="34D9F05F" w14:textId="56053781" w:rsidR="00326C32" w:rsidRPr="00326C32" w:rsidRDefault="00FF48FB" w:rsidP="001F6553">
            <w:pPr>
              <w:rPr>
                <w:rFonts w:cs="Arial"/>
              </w:rPr>
            </w:pPr>
            <w:r>
              <w:rPr>
                <w:rFonts w:cs="Arial"/>
              </w:rPr>
              <w:t>£</w:t>
            </w:r>
            <w:r w:rsidR="0036757E">
              <w:rPr>
                <w:rFonts w:cs="Arial"/>
              </w:rPr>
              <w:t>110,880</w:t>
            </w:r>
          </w:p>
        </w:tc>
        <w:tc>
          <w:tcPr>
            <w:tcW w:w="4279" w:type="dxa"/>
          </w:tcPr>
          <w:p w14:paraId="27E72EAD" w14:textId="77777777" w:rsidR="00326C32" w:rsidRPr="00326C32" w:rsidRDefault="00326C32" w:rsidP="00D04B89">
            <w:pPr>
              <w:rPr>
                <w:rFonts w:cs="Arial"/>
              </w:rPr>
            </w:pPr>
            <w:r w:rsidRPr="00326C32">
              <w:rPr>
                <w:rFonts w:cs="Arial"/>
                <w:b/>
              </w:rPr>
              <w:t>Date of most recent PP Review</w:t>
            </w:r>
          </w:p>
        </w:tc>
        <w:tc>
          <w:tcPr>
            <w:tcW w:w="2126" w:type="dxa"/>
          </w:tcPr>
          <w:p w14:paraId="6AF6653B" w14:textId="6F5BA031" w:rsidR="00326C32" w:rsidRPr="00326C32" w:rsidRDefault="00BC42C0" w:rsidP="001F6553">
            <w:pPr>
              <w:rPr>
                <w:rFonts w:cs="Arial"/>
              </w:rPr>
            </w:pPr>
            <w:r>
              <w:rPr>
                <w:rFonts w:cs="Arial"/>
              </w:rPr>
              <w:t>September 20</w:t>
            </w:r>
            <w:r w:rsidR="0036757E">
              <w:rPr>
                <w:rFonts w:cs="Arial"/>
              </w:rPr>
              <w:t>18</w:t>
            </w:r>
          </w:p>
        </w:tc>
      </w:tr>
      <w:tr w:rsidR="00326C32" w:rsidRPr="00326C32" w14:paraId="0A3FC8D4" w14:textId="77777777" w:rsidTr="0082745D">
        <w:trPr>
          <w:trHeight w:hRule="exact" w:val="781"/>
        </w:trPr>
        <w:tc>
          <w:tcPr>
            <w:tcW w:w="2854"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2" w:type="dxa"/>
            <w:tcMar>
              <w:top w:w="57" w:type="dxa"/>
              <w:bottom w:w="57" w:type="dxa"/>
            </w:tcMar>
          </w:tcPr>
          <w:p w14:paraId="7B2BFB70" w14:textId="4A33CAF3" w:rsidR="00326C32" w:rsidRPr="00326C32" w:rsidRDefault="00A10F2C" w:rsidP="000C6B02">
            <w:pPr>
              <w:contextualSpacing/>
              <w:rPr>
                <w:rFonts w:cs="Arial"/>
              </w:rPr>
            </w:pPr>
            <w:r>
              <w:rPr>
                <w:rFonts w:cs="Arial"/>
              </w:rPr>
              <w:t>266</w:t>
            </w:r>
          </w:p>
        </w:tc>
        <w:tc>
          <w:tcPr>
            <w:tcW w:w="3808" w:type="dxa"/>
          </w:tcPr>
          <w:p w14:paraId="615A01C7" w14:textId="0217F2B1" w:rsidR="00326C32" w:rsidRPr="00326C32" w:rsidRDefault="00326C32" w:rsidP="000C6B02">
            <w:pPr>
              <w:contextualSpacing/>
              <w:rPr>
                <w:rFonts w:cs="Arial"/>
              </w:rPr>
            </w:pPr>
            <w:r w:rsidRPr="00326C32">
              <w:rPr>
                <w:rFonts w:cs="Arial"/>
                <w:b/>
              </w:rPr>
              <w:t>Number of pupils eligible for PP</w:t>
            </w:r>
            <w:r w:rsidR="0036757E">
              <w:rPr>
                <w:rFonts w:cs="Arial"/>
                <w:b/>
              </w:rPr>
              <w:t xml:space="preserve"> </w:t>
            </w:r>
          </w:p>
        </w:tc>
        <w:tc>
          <w:tcPr>
            <w:tcW w:w="1218" w:type="dxa"/>
          </w:tcPr>
          <w:p w14:paraId="55032681" w14:textId="09995CD4" w:rsidR="00326C32" w:rsidRPr="00326C32" w:rsidRDefault="0036757E" w:rsidP="000C6B02">
            <w:pPr>
              <w:contextualSpacing/>
              <w:rPr>
                <w:rFonts w:cs="Arial"/>
              </w:rPr>
            </w:pPr>
            <w:r>
              <w:rPr>
                <w:rFonts w:cs="Arial"/>
              </w:rPr>
              <w:t>84</w:t>
            </w:r>
          </w:p>
        </w:tc>
        <w:tc>
          <w:tcPr>
            <w:tcW w:w="4279"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2126" w:type="dxa"/>
          </w:tcPr>
          <w:p w14:paraId="2924F7B6" w14:textId="588B5D23" w:rsidR="00326C32" w:rsidRPr="00326C32" w:rsidRDefault="00FF48FB" w:rsidP="001F6553">
            <w:pPr>
              <w:contextualSpacing/>
              <w:rPr>
                <w:rFonts w:cs="Arial"/>
              </w:rPr>
            </w:pPr>
            <w:r>
              <w:rPr>
                <w:rFonts w:cs="Arial"/>
              </w:rPr>
              <w:t>September</w:t>
            </w:r>
            <w:r w:rsidR="00BC42C0">
              <w:rPr>
                <w:rFonts w:cs="Arial"/>
              </w:rPr>
              <w:t xml:space="preserve"> 201</w:t>
            </w:r>
            <w:r w:rsidR="0036757E">
              <w:rPr>
                <w:rFonts w:cs="Arial"/>
              </w:rPr>
              <w:t>9</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127"/>
        <w:gridCol w:w="1275"/>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1D045CBC" w:rsidR="00326C32" w:rsidRPr="00326C32" w:rsidRDefault="00326C32" w:rsidP="000C6B02">
            <w:pPr>
              <w:pStyle w:val="ListParagraph"/>
              <w:numPr>
                <w:ilvl w:val="0"/>
                <w:numId w:val="0"/>
              </w:numPr>
              <w:ind w:left="720"/>
              <w:rPr>
                <w:rFonts w:cs="Arial"/>
              </w:rPr>
            </w:pPr>
          </w:p>
        </w:tc>
        <w:tc>
          <w:tcPr>
            <w:tcW w:w="3402" w:type="dxa"/>
            <w:gridSpan w:val="2"/>
            <w:shd w:val="clear" w:color="auto" w:fill="FFFFFF" w:themeFill="background1"/>
            <w:tcMar>
              <w:top w:w="57" w:type="dxa"/>
              <w:bottom w:w="57" w:type="dxa"/>
            </w:tcMar>
            <w:vAlign w:val="center"/>
          </w:tcPr>
          <w:p w14:paraId="56261634" w14:textId="0FCE241C" w:rsidR="00326C32" w:rsidRPr="00326C32" w:rsidRDefault="00326C32" w:rsidP="000C6B02">
            <w:pPr>
              <w:contextualSpacing/>
              <w:jc w:val="center"/>
              <w:rPr>
                <w:rFonts w:cs="Arial"/>
                <w:i/>
              </w:rPr>
            </w:pPr>
            <w:r w:rsidRPr="00326C32">
              <w:rPr>
                <w:rFonts w:cs="Arial"/>
                <w:i/>
              </w:rPr>
              <w:t xml:space="preserve">Pupils eligible for PP </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08FA42C" w14:textId="532ACC15" w:rsidR="00BE07AA" w:rsidRPr="00326C32" w:rsidRDefault="00A10F2C" w:rsidP="00BC42C0">
            <w:pPr>
              <w:spacing w:line="276" w:lineRule="auto"/>
              <w:ind w:right="-23"/>
              <w:rPr>
                <w:rFonts w:eastAsia="Arial" w:cs="Arial"/>
                <w:b/>
              </w:rPr>
            </w:pPr>
            <w:r>
              <w:rPr>
                <w:rFonts w:eastAsia="Arial" w:cs="Arial"/>
                <w:b/>
                <w:bCs/>
                <w:color w:val="050505"/>
              </w:rPr>
              <w:t xml:space="preserve">% </w:t>
            </w:r>
            <w:r w:rsidR="00BC42C0">
              <w:rPr>
                <w:rFonts w:eastAsia="Arial" w:cs="Arial"/>
                <w:b/>
                <w:bCs/>
                <w:color w:val="050505"/>
              </w:rPr>
              <w:t xml:space="preserve">at </w:t>
            </w:r>
            <w:r>
              <w:rPr>
                <w:rFonts w:eastAsia="Arial" w:cs="Arial"/>
                <w:b/>
                <w:bCs/>
                <w:color w:val="050505"/>
              </w:rPr>
              <w:t>expected standard</w:t>
            </w:r>
            <w:r w:rsidR="00326C32" w:rsidRPr="00326C32">
              <w:rPr>
                <w:rFonts w:eastAsia="Arial" w:cs="Arial"/>
                <w:b/>
                <w:bCs/>
                <w:color w:val="050505"/>
              </w:rPr>
              <w:t xml:space="preserve"> </w:t>
            </w:r>
            <w:r>
              <w:rPr>
                <w:rFonts w:eastAsia="Arial" w:cs="Arial"/>
                <w:b/>
                <w:bCs/>
                <w:color w:val="050505"/>
              </w:rPr>
              <w:t>in reading, writing &amp; maths</w:t>
            </w:r>
            <w:r w:rsidR="00326C32" w:rsidRPr="00326C32">
              <w:rPr>
                <w:rFonts w:eastAsia="Arial" w:cs="Arial"/>
                <w:b/>
                <w:bCs/>
                <w:color w:val="050505"/>
              </w:rPr>
              <w:t xml:space="preserve"> </w:t>
            </w:r>
            <w:r w:rsidR="001F6553">
              <w:rPr>
                <w:rFonts w:eastAsia="Arial" w:cs="Arial"/>
                <w:b/>
                <w:bCs/>
                <w:color w:val="050505"/>
              </w:rPr>
              <w:t>71</w:t>
            </w:r>
            <w:r w:rsidR="00BC42C0">
              <w:rPr>
                <w:rFonts w:eastAsia="Arial" w:cs="Arial"/>
                <w:b/>
                <w:bCs/>
                <w:color w:val="050505"/>
              </w:rPr>
              <w:t>%</w:t>
            </w:r>
          </w:p>
        </w:tc>
        <w:tc>
          <w:tcPr>
            <w:tcW w:w="3402" w:type="dxa"/>
            <w:gridSpan w:val="2"/>
            <w:shd w:val="clear" w:color="auto" w:fill="auto"/>
            <w:tcMar>
              <w:top w:w="57" w:type="dxa"/>
              <w:bottom w:w="57" w:type="dxa"/>
            </w:tcMar>
            <w:vAlign w:val="center"/>
          </w:tcPr>
          <w:p w14:paraId="7199F111" w14:textId="7FBC1F40" w:rsidR="00326C32" w:rsidRPr="00326C32" w:rsidRDefault="001F6553" w:rsidP="000C6B02">
            <w:pPr>
              <w:ind w:left="187"/>
              <w:jc w:val="center"/>
              <w:rPr>
                <w:rFonts w:cs="Arial"/>
                <w:b/>
              </w:rPr>
            </w:pPr>
            <w:r>
              <w:rPr>
                <w:rFonts w:cs="Arial"/>
                <w:b/>
              </w:rPr>
              <w:t>56</w:t>
            </w:r>
            <w:r w:rsidR="00A10F2C">
              <w:rPr>
                <w:rFonts w:cs="Arial"/>
                <w:b/>
              </w:rPr>
              <w:t>%</w:t>
            </w:r>
          </w:p>
        </w:tc>
        <w:tc>
          <w:tcPr>
            <w:tcW w:w="3402" w:type="dxa"/>
            <w:shd w:val="clear" w:color="auto" w:fill="F2F2F2" w:themeFill="background1" w:themeFillShade="F2"/>
            <w:tcMar>
              <w:top w:w="57" w:type="dxa"/>
              <w:bottom w:w="57" w:type="dxa"/>
            </w:tcMar>
          </w:tcPr>
          <w:p w14:paraId="39C20526" w14:textId="370D3540" w:rsidR="00326C32" w:rsidRPr="006E5085" w:rsidRDefault="006E5085" w:rsidP="000C6B02">
            <w:pPr>
              <w:jc w:val="center"/>
              <w:rPr>
                <w:rFonts w:cs="Arial"/>
                <w:b/>
              </w:rPr>
            </w:pPr>
            <w:r w:rsidRPr="006E5085">
              <w:rPr>
                <w:rFonts w:cs="Arial"/>
                <w:b/>
              </w:rPr>
              <w:t>70%</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0215486E" w14:textId="30CE5954" w:rsidR="00326C32" w:rsidRPr="00326C32" w:rsidRDefault="00BC42C0" w:rsidP="000C6B02">
            <w:pPr>
              <w:spacing w:line="276" w:lineRule="auto"/>
              <w:ind w:right="-23"/>
              <w:rPr>
                <w:rFonts w:eastAsia="Arial" w:cs="Arial"/>
                <w:b/>
              </w:rPr>
            </w:pPr>
            <w:r>
              <w:rPr>
                <w:rFonts w:eastAsia="Arial" w:cs="Arial"/>
                <w:b/>
              </w:rPr>
              <w:t xml:space="preserve">Progress in reading KS1-2             </w:t>
            </w:r>
            <w:r w:rsidR="00B74BBA">
              <w:rPr>
                <w:rFonts w:eastAsia="Arial" w:cs="Arial"/>
                <w:b/>
              </w:rPr>
              <w:t>2.</w:t>
            </w:r>
            <w:r w:rsidR="001F6553">
              <w:rPr>
                <w:rFonts w:eastAsia="Arial" w:cs="Arial"/>
                <w:b/>
              </w:rPr>
              <w:t>5</w:t>
            </w:r>
          </w:p>
        </w:tc>
        <w:tc>
          <w:tcPr>
            <w:tcW w:w="3402" w:type="dxa"/>
            <w:gridSpan w:val="2"/>
            <w:shd w:val="clear" w:color="auto" w:fill="auto"/>
            <w:tcMar>
              <w:top w:w="57" w:type="dxa"/>
              <w:bottom w:w="57" w:type="dxa"/>
            </w:tcMar>
            <w:vAlign w:val="center"/>
          </w:tcPr>
          <w:p w14:paraId="058855A4" w14:textId="7CEE26DF" w:rsidR="00326C32" w:rsidRPr="00326C32" w:rsidRDefault="006E5085" w:rsidP="000C6B02">
            <w:pPr>
              <w:ind w:left="187"/>
              <w:jc w:val="center"/>
              <w:rPr>
                <w:rFonts w:cs="Arial"/>
                <w:b/>
              </w:rPr>
            </w:pPr>
            <w:r>
              <w:rPr>
                <w:rFonts w:cs="Arial"/>
                <w:b/>
              </w:rPr>
              <w:t>2.58</w:t>
            </w:r>
          </w:p>
        </w:tc>
        <w:tc>
          <w:tcPr>
            <w:tcW w:w="3402" w:type="dxa"/>
            <w:shd w:val="clear" w:color="auto" w:fill="F2F2F2" w:themeFill="background1" w:themeFillShade="F2"/>
            <w:tcMar>
              <w:top w:w="57" w:type="dxa"/>
              <w:bottom w:w="57" w:type="dxa"/>
            </w:tcMar>
          </w:tcPr>
          <w:p w14:paraId="5A4A3877" w14:textId="5C6887C0" w:rsidR="00326C32" w:rsidRPr="006E5085" w:rsidRDefault="006E5085" w:rsidP="000C6B02">
            <w:pPr>
              <w:jc w:val="center"/>
              <w:rPr>
                <w:rFonts w:cs="Arial"/>
                <w:b/>
                <w:bCs/>
              </w:rPr>
            </w:pPr>
            <w:r w:rsidRPr="006E5085">
              <w:rPr>
                <w:rFonts w:cs="Arial"/>
                <w:b/>
                <w:bCs/>
              </w:rPr>
              <w:t>0.31</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7BC10834" w14:textId="401EF470" w:rsidR="00326C32" w:rsidRPr="00326C32" w:rsidRDefault="00BC42C0" w:rsidP="000C6B02">
            <w:pPr>
              <w:spacing w:line="276" w:lineRule="auto"/>
              <w:ind w:right="-23"/>
              <w:rPr>
                <w:rFonts w:eastAsia="Arial" w:cs="Arial"/>
                <w:b/>
                <w:bCs/>
                <w:color w:val="050505"/>
              </w:rPr>
            </w:pPr>
            <w:r>
              <w:rPr>
                <w:rFonts w:eastAsia="Arial" w:cs="Arial"/>
                <w:b/>
                <w:bCs/>
                <w:color w:val="050505"/>
              </w:rPr>
              <w:t xml:space="preserve">Progress in writing KS1-2              </w:t>
            </w:r>
            <w:r w:rsidR="001F6553">
              <w:rPr>
                <w:rFonts w:eastAsia="Arial" w:cs="Arial"/>
                <w:b/>
                <w:bCs/>
                <w:color w:val="050505"/>
              </w:rPr>
              <w:t>4.5</w:t>
            </w:r>
          </w:p>
        </w:tc>
        <w:tc>
          <w:tcPr>
            <w:tcW w:w="3402" w:type="dxa"/>
            <w:gridSpan w:val="2"/>
            <w:shd w:val="clear" w:color="auto" w:fill="auto"/>
            <w:tcMar>
              <w:top w:w="57" w:type="dxa"/>
              <w:bottom w:w="57" w:type="dxa"/>
            </w:tcMar>
            <w:vAlign w:val="center"/>
          </w:tcPr>
          <w:p w14:paraId="3764AB9A" w14:textId="551CB12E" w:rsidR="00326C32" w:rsidRPr="00326C32" w:rsidRDefault="006E5085" w:rsidP="000C6B02">
            <w:pPr>
              <w:ind w:left="187"/>
              <w:jc w:val="center"/>
              <w:rPr>
                <w:rFonts w:cs="Arial"/>
                <w:b/>
              </w:rPr>
            </w:pPr>
            <w:r>
              <w:rPr>
                <w:rFonts w:cs="Arial"/>
                <w:b/>
              </w:rPr>
              <w:t>4.07</w:t>
            </w:r>
          </w:p>
        </w:tc>
        <w:tc>
          <w:tcPr>
            <w:tcW w:w="3402" w:type="dxa"/>
            <w:shd w:val="clear" w:color="auto" w:fill="F2F2F2" w:themeFill="background1" w:themeFillShade="F2"/>
            <w:tcMar>
              <w:top w:w="57" w:type="dxa"/>
              <w:bottom w:w="57" w:type="dxa"/>
            </w:tcMar>
          </w:tcPr>
          <w:p w14:paraId="2C17FE66" w14:textId="0060E84F" w:rsidR="00326C32" w:rsidRPr="006E5085" w:rsidRDefault="006E5085" w:rsidP="000C6B02">
            <w:pPr>
              <w:jc w:val="center"/>
              <w:rPr>
                <w:rFonts w:cs="Arial"/>
                <w:b/>
                <w:bCs/>
              </w:rPr>
            </w:pPr>
            <w:r w:rsidRPr="006E5085">
              <w:rPr>
                <w:rFonts w:cs="Arial"/>
                <w:b/>
                <w:bCs/>
              </w:rPr>
              <w:t>0.24</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784E90AE" w14:textId="39AC5C06" w:rsidR="00326C32" w:rsidRPr="00326C32" w:rsidRDefault="00BC42C0" w:rsidP="000C6B02">
            <w:pPr>
              <w:spacing w:line="276" w:lineRule="auto"/>
              <w:ind w:right="-23"/>
              <w:rPr>
                <w:rFonts w:eastAsia="Arial" w:cs="Arial"/>
                <w:b/>
                <w:bCs/>
                <w:color w:val="050505"/>
              </w:rPr>
            </w:pPr>
            <w:r>
              <w:rPr>
                <w:rFonts w:eastAsia="Arial" w:cs="Arial"/>
                <w:b/>
                <w:bCs/>
                <w:color w:val="050505"/>
              </w:rPr>
              <w:t>Progress i</w:t>
            </w:r>
            <w:r w:rsidR="001F6553">
              <w:rPr>
                <w:rFonts w:eastAsia="Arial" w:cs="Arial"/>
                <w:b/>
                <w:bCs/>
                <w:color w:val="050505"/>
              </w:rPr>
              <w:t>n maths KS1-2                2.</w:t>
            </w:r>
            <w:r w:rsidR="006E5085">
              <w:rPr>
                <w:rFonts w:eastAsia="Arial" w:cs="Arial"/>
                <w:b/>
                <w:bCs/>
                <w:color w:val="050505"/>
              </w:rPr>
              <w:t>4</w:t>
            </w:r>
          </w:p>
        </w:tc>
        <w:tc>
          <w:tcPr>
            <w:tcW w:w="3402" w:type="dxa"/>
            <w:gridSpan w:val="2"/>
            <w:shd w:val="clear" w:color="auto" w:fill="auto"/>
            <w:tcMar>
              <w:top w:w="57" w:type="dxa"/>
              <w:bottom w:w="57" w:type="dxa"/>
            </w:tcMar>
            <w:vAlign w:val="center"/>
          </w:tcPr>
          <w:p w14:paraId="79115C97" w14:textId="4707AE15" w:rsidR="00326C32" w:rsidRPr="00326C32" w:rsidRDefault="006E5085" w:rsidP="000C6B02">
            <w:pPr>
              <w:ind w:left="187"/>
              <w:jc w:val="center"/>
              <w:rPr>
                <w:rFonts w:cs="Arial"/>
                <w:b/>
              </w:rPr>
            </w:pPr>
            <w:r>
              <w:rPr>
                <w:rFonts w:cs="Arial"/>
                <w:b/>
              </w:rPr>
              <w:t>0.43</w:t>
            </w:r>
          </w:p>
        </w:tc>
        <w:tc>
          <w:tcPr>
            <w:tcW w:w="3402" w:type="dxa"/>
            <w:shd w:val="clear" w:color="auto" w:fill="F2F2F2" w:themeFill="background1" w:themeFillShade="F2"/>
            <w:tcMar>
              <w:top w:w="57" w:type="dxa"/>
              <w:bottom w:w="57" w:type="dxa"/>
            </w:tcMar>
          </w:tcPr>
          <w:p w14:paraId="2A1A16F3" w14:textId="2067CE68" w:rsidR="00326C32" w:rsidRPr="006E5085" w:rsidRDefault="006E5085" w:rsidP="000C6B02">
            <w:pPr>
              <w:jc w:val="center"/>
              <w:rPr>
                <w:rFonts w:cs="Arial"/>
                <w:b/>
                <w:bCs/>
              </w:rPr>
            </w:pPr>
            <w:r w:rsidRPr="006E5085">
              <w:rPr>
                <w:rFonts w:cs="Arial"/>
                <w:b/>
                <w:bCs/>
              </w:rPr>
              <w:t>0.31</w:t>
            </w:r>
          </w:p>
        </w:tc>
        <w:bookmarkStart w:id="0" w:name="_GoBack"/>
        <w:bookmarkEnd w:id="0"/>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2F55F284"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48167421" w:rsidR="00326C32" w:rsidRPr="00326C32" w:rsidRDefault="00326C32" w:rsidP="00BC42C0">
            <w:pPr>
              <w:rPr>
                <w:rFonts w:cs="Arial"/>
                <w:b/>
              </w:rPr>
            </w:pPr>
            <w:r w:rsidRPr="00326C32">
              <w:rPr>
                <w:rFonts w:cs="Arial"/>
                <w:b/>
              </w:rPr>
              <w:t xml:space="preserve">In-school barriers </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438D4122" w:rsidR="00326C32" w:rsidRPr="00BC42C0" w:rsidRDefault="003267B7" w:rsidP="00D04B89">
            <w:pPr>
              <w:rPr>
                <w:rFonts w:cs="Arial"/>
                <w:sz w:val="20"/>
                <w:szCs w:val="20"/>
              </w:rPr>
            </w:pPr>
            <w:r>
              <w:rPr>
                <w:rFonts w:cs="Arial"/>
                <w:sz w:val="20"/>
                <w:szCs w:val="20"/>
              </w:rPr>
              <w:t>Lack of ability in mental recall</w:t>
            </w:r>
            <w:r w:rsidR="00A4777B" w:rsidRPr="00A4777B">
              <w:rPr>
                <w:rFonts w:cs="Arial"/>
                <w:sz w:val="20"/>
                <w:szCs w:val="20"/>
              </w:rPr>
              <w:t xml:space="preserve"> slows progress in mathematics.</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24A53275" w:rsidR="00326C32" w:rsidRPr="00BC42C0" w:rsidRDefault="00A4777B" w:rsidP="00D04B89">
            <w:pPr>
              <w:rPr>
                <w:rFonts w:cs="Arial"/>
                <w:sz w:val="20"/>
                <w:szCs w:val="20"/>
              </w:rPr>
            </w:pPr>
            <w:r w:rsidRPr="00A4777B">
              <w:rPr>
                <w:rFonts w:cs="Arial"/>
                <w:sz w:val="20"/>
                <w:szCs w:val="20"/>
              </w:rPr>
              <w:t>Lack of self- confidence and resilience prevents pupils persevering with difficult tasks.</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3A072A21" w:rsidR="00326C32" w:rsidRPr="00B42FA5" w:rsidRDefault="00986FCB" w:rsidP="00D04B89">
            <w:pPr>
              <w:rPr>
                <w:rFonts w:cs="Arial"/>
                <w:sz w:val="20"/>
                <w:szCs w:val="20"/>
              </w:rPr>
            </w:pPr>
            <w:r>
              <w:rPr>
                <w:rFonts w:cs="Arial"/>
                <w:sz w:val="20"/>
                <w:szCs w:val="20"/>
              </w:rPr>
              <w:t>Reading is not always valued and supported</w:t>
            </w:r>
            <w:r w:rsidR="004409E9">
              <w:rPr>
                <w:rFonts w:cs="Arial"/>
                <w:sz w:val="20"/>
                <w:szCs w:val="20"/>
              </w:rPr>
              <w:t xml:space="preserve"> and pupils do not always read for pleasure.</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3CF7B286" w:rsidR="00326C32" w:rsidRPr="00326C32" w:rsidRDefault="00326C32" w:rsidP="00B42FA5">
            <w:pPr>
              <w:ind w:left="426"/>
              <w:rPr>
                <w:rFonts w:cs="Arial"/>
                <w:b/>
              </w:rPr>
            </w:pPr>
            <w:r w:rsidRPr="00326C32">
              <w:rPr>
                <w:rFonts w:cs="Arial"/>
                <w:b/>
              </w:rPr>
              <w:t xml:space="preserve">External barriers </w:t>
            </w:r>
          </w:p>
        </w:tc>
      </w:tr>
      <w:tr w:rsidR="00326C32" w:rsidRPr="00326C32" w14:paraId="5BB14E16" w14:textId="77777777" w:rsidTr="00345029">
        <w:trPr>
          <w:trHeight w:hRule="exact" w:val="1732"/>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4D7522CA" w14:textId="501F0FD2" w:rsidR="00326C32" w:rsidRDefault="00B42FA5" w:rsidP="00D04B89">
            <w:pPr>
              <w:rPr>
                <w:rFonts w:cs="Arial"/>
                <w:sz w:val="20"/>
                <w:szCs w:val="20"/>
              </w:rPr>
            </w:pPr>
            <w:r w:rsidRPr="00B42FA5">
              <w:rPr>
                <w:rFonts w:cs="Arial"/>
                <w:sz w:val="20"/>
                <w:szCs w:val="20"/>
              </w:rPr>
              <w:t>Attendance rate fo</w:t>
            </w:r>
            <w:r w:rsidR="00E53B5F">
              <w:rPr>
                <w:rFonts w:cs="Arial"/>
                <w:sz w:val="20"/>
                <w:szCs w:val="20"/>
              </w:rPr>
              <w:t>r PP pupils in 2017/18</w:t>
            </w:r>
            <w:r w:rsidR="004409E9">
              <w:rPr>
                <w:rFonts w:cs="Arial"/>
                <w:sz w:val="20"/>
                <w:szCs w:val="20"/>
              </w:rPr>
              <w:t xml:space="preserve"> was 95</w:t>
            </w:r>
            <w:r w:rsidR="00E53B5F">
              <w:rPr>
                <w:rFonts w:cs="Arial"/>
                <w:sz w:val="20"/>
                <w:szCs w:val="20"/>
              </w:rPr>
              <w:t>.6% compared with 96.5</w:t>
            </w:r>
            <w:r w:rsidR="004409E9">
              <w:rPr>
                <w:rFonts w:cs="Arial"/>
                <w:sz w:val="20"/>
                <w:szCs w:val="20"/>
              </w:rPr>
              <w:t>% for all pupils and Persis</w:t>
            </w:r>
            <w:r w:rsidR="00E53B5F">
              <w:rPr>
                <w:rFonts w:cs="Arial"/>
                <w:sz w:val="20"/>
                <w:szCs w:val="20"/>
              </w:rPr>
              <w:t>tent absence for PP pupils was 12.3% compared with 7</w:t>
            </w:r>
            <w:r w:rsidR="004409E9">
              <w:rPr>
                <w:rFonts w:cs="Arial"/>
                <w:sz w:val="20"/>
                <w:szCs w:val="20"/>
              </w:rPr>
              <w:t>.8% for all pupils.</w:t>
            </w:r>
          </w:p>
          <w:p w14:paraId="21C47FBE" w14:textId="0887F3FD" w:rsidR="00523C9C" w:rsidRDefault="00523C9C" w:rsidP="00D04B89">
            <w:pPr>
              <w:rPr>
                <w:rFonts w:cs="Arial"/>
                <w:sz w:val="20"/>
                <w:szCs w:val="20"/>
              </w:rPr>
            </w:pPr>
          </w:p>
          <w:p w14:paraId="62A7DBB1" w14:textId="44962759" w:rsidR="0082745D" w:rsidRDefault="0082745D" w:rsidP="00D04B89">
            <w:pPr>
              <w:rPr>
                <w:rFonts w:cs="Arial"/>
                <w:sz w:val="20"/>
                <w:szCs w:val="20"/>
              </w:rPr>
            </w:pPr>
          </w:p>
          <w:p w14:paraId="4F7060DD" w14:textId="5D9B436A" w:rsidR="0082745D" w:rsidRDefault="0082745D" w:rsidP="00D04B89">
            <w:pPr>
              <w:rPr>
                <w:rFonts w:cs="Arial"/>
                <w:sz w:val="20"/>
                <w:szCs w:val="20"/>
              </w:rPr>
            </w:pPr>
          </w:p>
          <w:p w14:paraId="287621A9" w14:textId="77777777" w:rsidR="0082745D" w:rsidRDefault="0082745D" w:rsidP="00D04B89">
            <w:pPr>
              <w:rPr>
                <w:rFonts w:cs="Arial"/>
                <w:sz w:val="20"/>
                <w:szCs w:val="20"/>
              </w:rPr>
            </w:pPr>
          </w:p>
          <w:p w14:paraId="5986DD31" w14:textId="5122A4E7" w:rsidR="0082745D" w:rsidRDefault="0082745D" w:rsidP="00D04B89">
            <w:pPr>
              <w:rPr>
                <w:rFonts w:cs="Arial"/>
                <w:sz w:val="20"/>
                <w:szCs w:val="20"/>
              </w:rPr>
            </w:pPr>
          </w:p>
          <w:p w14:paraId="391D10C7" w14:textId="4481D256" w:rsidR="0082745D" w:rsidRDefault="0082745D" w:rsidP="00D04B89">
            <w:pPr>
              <w:rPr>
                <w:rFonts w:cs="Arial"/>
                <w:sz w:val="20"/>
                <w:szCs w:val="20"/>
              </w:rPr>
            </w:pPr>
          </w:p>
          <w:p w14:paraId="436F188A" w14:textId="5EB1D4A5" w:rsidR="0082745D" w:rsidRDefault="0082745D" w:rsidP="00D04B89">
            <w:pPr>
              <w:rPr>
                <w:rFonts w:cs="Arial"/>
                <w:sz w:val="20"/>
                <w:szCs w:val="20"/>
              </w:rPr>
            </w:pPr>
          </w:p>
          <w:p w14:paraId="6737AD48" w14:textId="5BDF5B75" w:rsidR="0082745D" w:rsidRDefault="0082745D" w:rsidP="00D04B89">
            <w:pPr>
              <w:rPr>
                <w:rFonts w:cs="Arial"/>
                <w:sz w:val="20"/>
                <w:szCs w:val="20"/>
              </w:rPr>
            </w:pPr>
          </w:p>
          <w:p w14:paraId="22C486D9" w14:textId="77777777" w:rsidR="0082745D" w:rsidRDefault="0082745D" w:rsidP="00D04B89">
            <w:pPr>
              <w:rPr>
                <w:rFonts w:cs="Arial"/>
                <w:sz w:val="20"/>
                <w:szCs w:val="20"/>
              </w:rPr>
            </w:pPr>
          </w:p>
          <w:p w14:paraId="6AE92288" w14:textId="489AD336" w:rsidR="0082745D" w:rsidRDefault="0082745D" w:rsidP="00D04B89">
            <w:pPr>
              <w:rPr>
                <w:rFonts w:cs="Arial"/>
                <w:sz w:val="20"/>
                <w:szCs w:val="20"/>
              </w:rPr>
            </w:pPr>
          </w:p>
          <w:p w14:paraId="76A5A318" w14:textId="3EA2BF61" w:rsidR="0082745D" w:rsidRDefault="0082745D" w:rsidP="00D04B89">
            <w:pPr>
              <w:rPr>
                <w:rFonts w:cs="Arial"/>
                <w:sz w:val="20"/>
                <w:szCs w:val="20"/>
              </w:rPr>
            </w:pPr>
          </w:p>
          <w:p w14:paraId="0494D43E" w14:textId="4BD74383" w:rsidR="0082745D" w:rsidRDefault="0082745D" w:rsidP="00D04B89">
            <w:pPr>
              <w:rPr>
                <w:rFonts w:cs="Arial"/>
                <w:sz w:val="20"/>
                <w:szCs w:val="20"/>
              </w:rPr>
            </w:pPr>
          </w:p>
          <w:p w14:paraId="1C45DECB" w14:textId="270DE730" w:rsidR="0082745D" w:rsidRDefault="0082745D" w:rsidP="00D04B89">
            <w:pPr>
              <w:rPr>
                <w:rFonts w:cs="Arial"/>
                <w:sz w:val="20"/>
                <w:szCs w:val="20"/>
              </w:rPr>
            </w:pPr>
          </w:p>
          <w:p w14:paraId="5B6AF081" w14:textId="77777777" w:rsidR="0082745D" w:rsidRDefault="0082745D" w:rsidP="00D04B89">
            <w:pPr>
              <w:rPr>
                <w:rFonts w:cs="Arial"/>
                <w:sz w:val="20"/>
                <w:szCs w:val="20"/>
              </w:rPr>
            </w:pPr>
          </w:p>
          <w:p w14:paraId="4542DA78" w14:textId="2295BA51" w:rsidR="0082745D" w:rsidRDefault="0082745D" w:rsidP="00D04B89">
            <w:pPr>
              <w:rPr>
                <w:rFonts w:cs="Arial"/>
                <w:sz w:val="20"/>
                <w:szCs w:val="20"/>
              </w:rPr>
            </w:pPr>
          </w:p>
          <w:p w14:paraId="65197F61" w14:textId="60DBA04C" w:rsidR="0082745D" w:rsidRDefault="0082745D" w:rsidP="00D04B89">
            <w:pPr>
              <w:rPr>
                <w:rFonts w:cs="Arial"/>
                <w:sz w:val="20"/>
                <w:szCs w:val="20"/>
              </w:rPr>
            </w:pPr>
          </w:p>
          <w:p w14:paraId="64A1763F" w14:textId="77777777" w:rsidR="0082745D" w:rsidRDefault="0082745D" w:rsidP="00D04B89">
            <w:pPr>
              <w:rPr>
                <w:rFonts w:cs="Arial"/>
                <w:sz w:val="20"/>
                <w:szCs w:val="20"/>
              </w:rPr>
            </w:pPr>
          </w:p>
          <w:p w14:paraId="0A656622" w14:textId="77777777" w:rsidR="00523C9C" w:rsidRDefault="00523C9C" w:rsidP="00D04B89">
            <w:pPr>
              <w:rPr>
                <w:rFonts w:cs="Arial"/>
                <w:sz w:val="20"/>
                <w:szCs w:val="20"/>
              </w:rPr>
            </w:pPr>
          </w:p>
          <w:p w14:paraId="6F0BCC1D" w14:textId="77777777" w:rsidR="00523C9C" w:rsidRDefault="00523C9C" w:rsidP="00D04B89">
            <w:pPr>
              <w:rPr>
                <w:rFonts w:cs="Arial"/>
                <w:sz w:val="20"/>
                <w:szCs w:val="20"/>
              </w:rPr>
            </w:pPr>
          </w:p>
          <w:p w14:paraId="199747FC" w14:textId="4C967AB4" w:rsidR="00523C9C" w:rsidRPr="00B42FA5" w:rsidRDefault="00523C9C" w:rsidP="00D04B89">
            <w:pPr>
              <w:rPr>
                <w:rFonts w:cs="Arial"/>
                <w:sz w:val="20"/>
                <w:szCs w:val="20"/>
              </w:rPr>
            </w:pPr>
          </w:p>
        </w:tc>
      </w:tr>
      <w:tr w:rsidR="00326C32" w:rsidRPr="00326C32" w14:paraId="4C831214" w14:textId="77777777" w:rsidTr="00807A12">
        <w:trPr>
          <w:trHeight w:hRule="exact" w:val="340"/>
        </w:trPr>
        <w:tc>
          <w:tcPr>
            <w:tcW w:w="10740" w:type="dxa"/>
            <w:gridSpan w:val="4"/>
            <w:shd w:val="clear" w:color="auto" w:fill="CFDCE3"/>
            <w:tcMar>
              <w:top w:w="57" w:type="dxa"/>
              <w:bottom w:w="57" w:type="dxa"/>
            </w:tcMar>
          </w:tcPr>
          <w:p w14:paraId="6C8269FB" w14:textId="504E53B5" w:rsidR="00326C32" w:rsidRPr="00326C32" w:rsidRDefault="00A86089" w:rsidP="00986FCB">
            <w:pPr>
              <w:pStyle w:val="ListParagraph"/>
              <w:numPr>
                <w:ilvl w:val="0"/>
                <w:numId w:val="28"/>
              </w:numPr>
              <w:ind w:left="567"/>
              <w:rPr>
                <w:rFonts w:cs="Arial"/>
                <w:b/>
              </w:rPr>
            </w:pPr>
            <w:r>
              <w:rPr>
                <w:rFonts w:cs="Arial"/>
                <w:b/>
              </w:rPr>
              <w:lastRenderedPageBreak/>
              <w:t>Desired o</w:t>
            </w:r>
            <w:r w:rsidR="00326C32" w:rsidRPr="00326C32">
              <w:rPr>
                <w:rFonts w:cs="Arial"/>
                <w:b/>
              </w:rPr>
              <w:t>utcomes</w:t>
            </w:r>
          </w:p>
        </w:tc>
        <w:tc>
          <w:tcPr>
            <w:tcW w:w="4677"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807A12">
        <w:trPr>
          <w:trHeight w:hRule="exact" w:val="2897"/>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11389D98" w14:textId="5D64774B" w:rsidR="00326C32" w:rsidRPr="00B42FA5" w:rsidRDefault="00986FCB" w:rsidP="00D04B89">
            <w:pPr>
              <w:rPr>
                <w:rFonts w:cs="Arial"/>
                <w:sz w:val="20"/>
                <w:szCs w:val="20"/>
              </w:rPr>
            </w:pPr>
            <w:r>
              <w:rPr>
                <w:rFonts w:cs="Arial"/>
                <w:sz w:val="20"/>
                <w:szCs w:val="20"/>
              </w:rPr>
              <w:t>Impro</w:t>
            </w:r>
            <w:r w:rsidR="004409E9">
              <w:rPr>
                <w:rFonts w:cs="Arial"/>
                <w:sz w:val="20"/>
                <w:szCs w:val="20"/>
              </w:rPr>
              <w:t>ve mental recall</w:t>
            </w:r>
            <w:r>
              <w:rPr>
                <w:rFonts w:cs="Arial"/>
                <w:sz w:val="20"/>
                <w:szCs w:val="20"/>
              </w:rPr>
              <w:t xml:space="preserve"> skills across the school.</w:t>
            </w:r>
          </w:p>
        </w:tc>
        <w:tc>
          <w:tcPr>
            <w:tcW w:w="4677" w:type="dxa"/>
            <w:gridSpan w:val="2"/>
          </w:tcPr>
          <w:p w14:paraId="3C965250" w14:textId="304B3FFF" w:rsidR="00326C32" w:rsidRDefault="0082745D" w:rsidP="00D04B89">
            <w:pPr>
              <w:rPr>
                <w:rFonts w:cs="Arial"/>
                <w:sz w:val="20"/>
                <w:szCs w:val="20"/>
              </w:rPr>
            </w:pPr>
            <w:r>
              <w:rPr>
                <w:rFonts w:cs="Arial"/>
                <w:sz w:val="20"/>
                <w:szCs w:val="20"/>
              </w:rPr>
              <w:t>Monitoring and Evaluation will show that pupils spend part of every maths lesson working on mental recall .</w:t>
            </w:r>
            <w:r w:rsidR="004409E9">
              <w:rPr>
                <w:rFonts w:cs="Arial"/>
                <w:sz w:val="20"/>
                <w:szCs w:val="20"/>
              </w:rPr>
              <w:t xml:space="preserve">Progress in maths will improve as recall skills improve. </w:t>
            </w:r>
            <w:r w:rsidR="00807A12">
              <w:rPr>
                <w:rFonts w:cs="Arial"/>
                <w:sz w:val="20"/>
                <w:szCs w:val="20"/>
              </w:rPr>
              <w:t>Gaps in perform</w:t>
            </w:r>
            <w:r>
              <w:rPr>
                <w:rFonts w:cs="Arial"/>
                <w:sz w:val="20"/>
                <w:szCs w:val="20"/>
              </w:rPr>
              <w:t>ance for PP pupils will narrow where that is the issue.</w:t>
            </w:r>
          </w:p>
          <w:p w14:paraId="440282B8" w14:textId="2B1C3782" w:rsidR="00986FCB" w:rsidRPr="00A4777B" w:rsidRDefault="004409E9" w:rsidP="004409E9">
            <w:pPr>
              <w:rPr>
                <w:rFonts w:cs="Arial"/>
                <w:sz w:val="20"/>
                <w:szCs w:val="20"/>
              </w:rPr>
            </w:pPr>
            <w:r>
              <w:rPr>
                <w:rFonts w:cs="Arial"/>
                <w:sz w:val="20"/>
                <w:szCs w:val="20"/>
              </w:rPr>
              <w:t xml:space="preserve">By the end of Key </w:t>
            </w:r>
            <w:proofErr w:type="gramStart"/>
            <w:r>
              <w:rPr>
                <w:rFonts w:cs="Arial"/>
                <w:sz w:val="20"/>
                <w:szCs w:val="20"/>
              </w:rPr>
              <w:t>Stages</w:t>
            </w:r>
            <w:proofErr w:type="gramEnd"/>
            <w:r>
              <w:rPr>
                <w:rFonts w:cs="Arial"/>
                <w:sz w:val="20"/>
                <w:szCs w:val="20"/>
              </w:rPr>
              <w:t xml:space="preserve"> pupils meeting or exceeding expected standards will be in line with or above National Averages. </w:t>
            </w:r>
          </w:p>
        </w:tc>
      </w:tr>
      <w:tr w:rsidR="00326C32" w:rsidRPr="00326C32" w14:paraId="34313303" w14:textId="77777777" w:rsidTr="00807A12">
        <w:trPr>
          <w:trHeight w:hRule="exact" w:val="1196"/>
        </w:trPr>
        <w:tc>
          <w:tcPr>
            <w:tcW w:w="817" w:type="dxa"/>
            <w:tcMar>
              <w:top w:w="57" w:type="dxa"/>
              <w:bottom w:w="57" w:type="dxa"/>
            </w:tcMar>
          </w:tcPr>
          <w:p w14:paraId="3942FD0E" w14:textId="6DE0AEB0"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59F2CB71" w14:textId="19FCA5A6" w:rsidR="00326C32" w:rsidRPr="00986FCB" w:rsidRDefault="00986FCB" w:rsidP="00D04B89">
            <w:pPr>
              <w:rPr>
                <w:rFonts w:cs="Arial"/>
                <w:sz w:val="20"/>
                <w:szCs w:val="20"/>
              </w:rPr>
            </w:pPr>
            <w:r w:rsidRPr="00986FCB">
              <w:rPr>
                <w:rFonts w:cs="Arial"/>
                <w:sz w:val="20"/>
                <w:szCs w:val="20"/>
              </w:rPr>
              <w:t>Develop self –confidence and resilience in pupils.</w:t>
            </w:r>
          </w:p>
        </w:tc>
        <w:tc>
          <w:tcPr>
            <w:tcW w:w="4677" w:type="dxa"/>
            <w:gridSpan w:val="2"/>
          </w:tcPr>
          <w:p w14:paraId="52738138" w14:textId="244F592B" w:rsidR="00807A12" w:rsidRPr="00986FCB" w:rsidRDefault="00986FCB" w:rsidP="00D04B89">
            <w:pPr>
              <w:rPr>
                <w:rFonts w:cs="Arial"/>
                <w:sz w:val="20"/>
                <w:szCs w:val="20"/>
              </w:rPr>
            </w:pPr>
            <w:r w:rsidRPr="00986FCB">
              <w:rPr>
                <w:rFonts w:cs="Arial"/>
                <w:sz w:val="20"/>
                <w:szCs w:val="20"/>
              </w:rPr>
              <w:t>Pupils will make more progress in subjects wher</w:t>
            </w:r>
            <w:r>
              <w:rPr>
                <w:rFonts w:cs="Arial"/>
                <w:sz w:val="20"/>
                <w:szCs w:val="20"/>
              </w:rPr>
              <w:t>e they lack confidence and will have personal skills to help them to cope with difficult task</w:t>
            </w:r>
            <w:r w:rsidR="00807A12">
              <w:rPr>
                <w:rFonts w:cs="Arial"/>
                <w:sz w:val="20"/>
                <w:szCs w:val="20"/>
              </w:rPr>
              <w:t xml:space="preserve">s. </w:t>
            </w:r>
          </w:p>
        </w:tc>
      </w:tr>
      <w:tr w:rsidR="00326C32" w:rsidRPr="00326C32" w14:paraId="1F86F069" w14:textId="77777777" w:rsidTr="0009457A">
        <w:trPr>
          <w:trHeight w:hRule="exact" w:val="2257"/>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3FFD2102" w14:textId="222B71F8" w:rsidR="00326C32" w:rsidRPr="00986FCB" w:rsidRDefault="00986FCB" w:rsidP="00D04B89">
            <w:pPr>
              <w:rPr>
                <w:rFonts w:cs="Arial"/>
                <w:sz w:val="20"/>
                <w:szCs w:val="20"/>
              </w:rPr>
            </w:pPr>
            <w:r w:rsidRPr="00986FCB">
              <w:rPr>
                <w:rFonts w:cs="Arial"/>
                <w:sz w:val="20"/>
                <w:szCs w:val="20"/>
              </w:rPr>
              <w:t>Improve reading skills and the love of reading for pleasure.</w:t>
            </w:r>
          </w:p>
        </w:tc>
        <w:tc>
          <w:tcPr>
            <w:tcW w:w="4677" w:type="dxa"/>
            <w:gridSpan w:val="2"/>
          </w:tcPr>
          <w:p w14:paraId="6CE81BFF" w14:textId="10E83FA6" w:rsidR="00326C32" w:rsidRPr="00326C32" w:rsidRDefault="00807A12" w:rsidP="00D04B89">
            <w:pPr>
              <w:rPr>
                <w:rFonts w:cs="Arial"/>
              </w:rPr>
            </w:pPr>
            <w:r w:rsidRPr="00807A12">
              <w:rPr>
                <w:rFonts w:cs="Arial"/>
                <w:sz w:val="20"/>
                <w:szCs w:val="20"/>
              </w:rPr>
              <w:t>Pupils will engage well with texts</w:t>
            </w:r>
            <w:r>
              <w:rPr>
                <w:rFonts w:cs="Arial"/>
              </w:rPr>
              <w:t xml:space="preserve"> </w:t>
            </w:r>
            <w:r w:rsidRPr="00807A12">
              <w:rPr>
                <w:rFonts w:cs="Arial"/>
                <w:sz w:val="20"/>
                <w:szCs w:val="20"/>
              </w:rPr>
              <w:t>and</w:t>
            </w:r>
            <w:r>
              <w:rPr>
                <w:rFonts w:cs="Arial"/>
              </w:rPr>
              <w:t xml:space="preserve"> </w:t>
            </w:r>
            <w:r w:rsidRPr="00807A12">
              <w:rPr>
                <w:rFonts w:cs="Arial"/>
                <w:sz w:val="20"/>
                <w:szCs w:val="20"/>
              </w:rPr>
              <w:t xml:space="preserve">more </w:t>
            </w:r>
            <w:r>
              <w:rPr>
                <w:rFonts w:cs="Arial"/>
                <w:sz w:val="20"/>
                <w:szCs w:val="20"/>
              </w:rPr>
              <w:t xml:space="preserve">PP </w:t>
            </w:r>
            <w:r w:rsidRPr="00807A12">
              <w:rPr>
                <w:rFonts w:cs="Arial"/>
                <w:sz w:val="20"/>
                <w:szCs w:val="20"/>
              </w:rPr>
              <w:t>pupils will meet</w:t>
            </w:r>
            <w:r w:rsidR="009A3EA6">
              <w:rPr>
                <w:rFonts w:cs="Arial"/>
                <w:sz w:val="20"/>
                <w:szCs w:val="20"/>
              </w:rPr>
              <w:t xml:space="preserve"> or exceed</w:t>
            </w:r>
            <w:r w:rsidRPr="00807A12">
              <w:rPr>
                <w:rFonts w:cs="Arial"/>
                <w:sz w:val="20"/>
                <w:szCs w:val="20"/>
              </w:rPr>
              <w:t xml:space="preserve"> expected standards in</w:t>
            </w:r>
            <w:r>
              <w:rPr>
                <w:rFonts w:cs="Arial"/>
                <w:sz w:val="20"/>
                <w:szCs w:val="20"/>
              </w:rPr>
              <w:t xml:space="preserve"> reading at the end of Key Stage</w:t>
            </w:r>
            <w:r w:rsidRPr="00807A12">
              <w:rPr>
                <w:rFonts w:cs="Arial"/>
                <w:sz w:val="20"/>
                <w:szCs w:val="20"/>
              </w:rPr>
              <w:t>s</w:t>
            </w:r>
            <w:r>
              <w:rPr>
                <w:rFonts w:cs="Arial"/>
                <w:sz w:val="20"/>
                <w:szCs w:val="20"/>
              </w:rPr>
              <w:t xml:space="preserve"> and make progress at least in line with others nationally who are at the same starting point.</w:t>
            </w:r>
            <w:r w:rsidR="0009457A">
              <w:rPr>
                <w:rFonts w:cs="Arial"/>
                <w:sz w:val="20"/>
                <w:szCs w:val="20"/>
              </w:rPr>
              <w:t xml:space="preserve"> Pupils will be able to understand more of what they are reading as we improve guided reading sessions</w:t>
            </w:r>
          </w:p>
        </w:tc>
      </w:tr>
      <w:tr w:rsidR="00326C32" w:rsidRPr="00326C32" w14:paraId="1AE548E6" w14:textId="77777777" w:rsidTr="0009457A">
        <w:trPr>
          <w:trHeight w:hRule="exact" w:val="1651"/>
        </w:trPr>
        <w:tc>
          <w:tcPr>
            <w:tcW w:w="817" w:type="dxa"/>
            <w:tcMar>
              <w:top w:w="57" w:type="dxa"/>
              <w:bottom w:w="57" w:type="dxa"/>
            </w:tcMar>
          </w:tcPr>
          <w:p w14:paraId="16C1BFD8"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21E970D3" w14:textId="73017F60" w:rsidR="00326C32" w:rsidRPr="00807A12" w:rsidRDefault="00807A12" w:rsidP="00D04B89">
            <w:pPr>
              <w:rPr>
                <w:rFonts w:cs="Arial"/>
                <w:sz w:val="20"/>
                <w:szCs w:val="20"/>
              </w:rPr>
            </w:pPr>
            <w:r w:rsidRPr="00807A12">
              <w:rPr>
                <w:rFonts w:cs="Arial"/>
                <w:sz w:val="20"/>
                <w:szCs w:val="20"/>
              </w:rPr>
              <w:t xml:space="preserve">Increase attendance rates </w:t>
            </w:r>
            <w:r>
              <w:rPr>
                <w:rFonts w:cs="Arial"/>
                <w:sz w:val="20"/>
                <w:szCs w:val="20"/>
              </w:rPr>
              <w:t>for PP pupils</w:t>
            </w:r>
          </w:p>
        </w:tc>
        <w:tc>
          <w:tcPr>
            <w:tcW w:w="4677" w:type="dxa"/>
            <w:gridSpan w:val="2"/>
          </w:tcPr>
          <w:p w14:paraId="3631C384" w14:textId="77777777" w:rsidR="00326C32" w:rsidRDefault="00807A12" w:rsidP="0009457A">
            <w:pPr>
              <w:rPr>
                <w:rFonts w:cs="Arial"/>
                <w:sz w:val="20"/>
                <w:szCs w:val="20"/>
              </w:rPr>
            </w:pPr>
            <w:r w:rsidRPr="00807A12">
              <w:rPr>
                <w:rFonts w:cs="Arial"/>
                <w:sz w:val="20"/>
                <w:szCs w:val="20"/>
              </w:rPr>
              <w:t>The</w:t>
            </w:r>
            <w:r w:rsidR="0009457A">
              <w:rPr>
                <w:rFonts w:cs="Arial"/>
                <w:sz w:val="20"/>
                <w:szCs w:val="20"/>
              </w:rPr>
              <w:t xml:space="preserve"> gap between pupil premium and non-pupil premium pupils’ a</w:t>
            </w:r>
            <w:r w:rsidRPr="00807A12">
              <w:rPr>
                <w:rFonts w:cs="Arial"/>
                <w:sz w:val="20"/>
                <w:szCs w:val="20"/>
              </w:rPr>
              <w:t xml:space="preserve">ttendance </w:t>
            </w:r>
            <w:r w:rsidR="0009457A">
              <w:rPr>
                <w:rFonts w:cs="Arial"/>
                <w:sz w:val="20"/>
                <w:szCs w:val="20"/>
              </w:rPr>
              <w:t>will narrow and be more in line with other pupils nationally</w:t>
            </w:r>
            <w:r>
              <w:rPr>
                <w:rFonts w:cs="Arial"/>
                <w:sz w:val="20"/>
                <w:szCs w:val="20"/>
              </w:rPr>
              <w:t>.</w:t>
            </w:r>
          </w:p>
          <w:p w14:paraId="139A20B4" w14:textId="6C1FF6AA" w:rsidR="0009457A" w:rsidRPr="00807A12" w:rsidRDefault="0009457A" w:rsidP="0009457A">
            <w:pPr>
              <w:rPr>
                <w:rFonts w:cs="Arial"/>
                <w:sz w:val="20"/>
                <w:szCs w:val="20"/>
              </w:rPr>
            </w:pPr>
            <w:r>
              <w:rPr>
                <w:rFonts w:cs="Arial"/>
                <w:sz w:val="20"/>
                <w:szCs w:val="20"/>
              </w:rPr>
              <w:t>Attendance will continue to improve across the school.</w:t>
            </w:r>
          </w:p>
        </w:tc>
      </w:tr>
    </w:tbl>
    <w:p w14:paraId="692A592C" w14:textId="75B21F9B" w:rsidR="00326C32" w:rsidRDefault="00326C32" w:rsidP="004F19D4">
      <w:pPr>
        <w:spacing w:after="0"/>
        <w:rPr>
          <w:rFonts w:cs="Arial"/>
        </w:rPr>
      </w:pPr>
    </w:p>
    <w:p w14:paraId="31BFFCC1" w14:textId="77777777" w:rsidR="00807A12" w:rsidRDefault="00807A12" w:rsidP="004F19D4">
      <w:pPr>
        <w:spacing w:after="0"/>
        <w:rPr>
          <w:rFonts w:cs="Arial"/>
        </w:rPr>
      </w:pPr>
    </w:p>
    <w:p w14:paraId="2D5049F0" w14:textId="77777777" w:rsidR="00807A12" w:rsidRDefault="00807A12" w:rsidP="004F19D4">
      <w:pPr>
        <w:spacing w:after="0"/>
        <w:rPr>
          <w:rFonts w:cs="Arial"/>
        </w:rPr>
      </w:pPr>
    </w:p>
    <w:p w14:paraId="7C313D26" w14:textId="77777777" w:rsidR="00807A12" w:rsidRDefault="00807A12" w:rsidP="004F19D4">
      <w:pPr>
        <w:spacing w:after="0"/>
        <w:rPr>
          <w:rFonts w:cs="Arial"/>
        </w:rPr>
      </w:pPr>
    </w:p>
    <w:p w14:paraId="529FA1D1" w14:textId="63E92F58" w:rsidR="00807A12" w:rsidRPr="00326C32" w:rsidRDefault="00807A12" w:rsidP="004F19D4">
      <w:pPr>
        <w:spacing w:after="0"/>
        <w:rPr>
          <w:rFonts w:cs="Arial"/>
        </w:rPr>
      </w:pPr>
    </w:p>
    <w:tbl>
      <w:tblPr>
        <w:tblStyle w:val="TableGrid"/>
        <w:tblW w:w="15479" w:type="dxa"/>
        <w:tblLayout w:type="fixed"/>
        <w:tblLook w:val="04A0" w:firstRow="1" w:lastRow="0" w:firstColumn="1" w:lastColumn="0" w:noHBand="0" w:noVBand="1"/>
      </w:tblPr>
      <w:tblGrid>
        <w:gridCol w:w="2244"/>
        <w:gridCol w:w="427"/>
        <w:gridCol w:w="1707"/>
        <w:gridCol w:w="3558"/>
        <w:gridCol w:w="3273"/>
        <w:gridCol w:w="1423"/>
        <w:gridCol w:w="2847"/>
      </w:tblGrid>
      <w:tr w:rsidR="00326C32" w:rsidRPr="00326C32" w14:paraId="14E29131" w14:textId="77777777" w:rsidTr="00D04D34">
        <w:trPr>
          <w:trHeight w:hRule="exact" w:val="326"/>
        </w:trPr>
        <w:tc>
          <w:tcPr>
            <w:tcW w:w="15479" w:type="dxa"/>
            <w:gridSpan w:val="7"/>
            <w:shd w:val="clear" w:color="auto" w:fill="CFDCE3"/>
            <w:tcMar>
              <w:top w:w="57" w:type="dxa"/>
              <w:bottom w:w="57" w:type="dxa"/>
            </w:tcMar>
          </w:tcPr>
          <w:p w14:paraId="18ABE0FA" w14:textId="17A5EFDE"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D04D34">
        <w:trPr>
          <w:trHeight w:hRule="exact" w:val="362"/>
        </w:trPr>
        <w:tc>
          <w:tcPr>
            <w:tcW w:w="2671"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808" w:type="dxa"/>
            <w:gridSpan w:val="5"/>
            <w:shd w:val="clear" w:color="auto" w:fill="auto"/>
          </w:tcPr>
          <w:p w14:paraId="47CF4C7D" w14:textId="75AB22DD" w:rsidR="00326C32" w:rsidRPr="00326C32" w:rsidRDefault="000C53F7" w:rsidP="000C6B02">
            <w:pPr>
              <w:pStyle w:val="ListParagraph"/>
              <w:numPr>
                <w:ilvl w:val="0"/>
                <w:numId w:val="0"/>
              </w:numPr>
              <w:spacing w:after="360"/>
              <w:ind w:left="426"/>
              <w:contextualSpacing w:val="0"/>
              <w:rPr>
                <w:rFonts w:cs="Arial"/>
                <w:b/>
              </w:rPr>
            </w:pPr>
            <w:r>
              <w:rPr>
                <w:rFonts w:cs="Arial"/>
                <w:b/>
              </w:rPr>
              <w:t>2018</w:t>
            </w:r>
            <w:r w:rsidR="00807A12">
              <w:rPr>
                <w:rFonts w:cs="Arial"/>
                <w:b/>
              </w:rPr>
              <w:t>/1</w:t>
            </w:r>
            <w:r>
              <w:rPr>
                <w:rFonts w:cs="Arial"/>
                <w:b/>
              </w:rPr>
              <w:t>9</w:t>
            </w:r>
          </w:p>
        </w:tc>
      </w:tr>
      <w:tr w:rsidR="00326C32" w:rsidRPr="00326C32" w14:paraId="610DD8D4" w14:textId="77777777" w:rsidTr="00D04D34">
        <w:trPr>
          <w:trHeight w:hRule="exact" w:val="763"/>
        </w:trPr>
        <w:tc>
          <w:tcPr>
            <w:tcW w:w="15479"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D04D34">
        <w:trPr>
          <w:trHeight w:hRule="exact" w:val="452"/>
        </w:trPr>
        <w:tc>
          <w:tcPr>
            <w:tcW w:w="15479"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D04D34">
        <w:trPr>
          <w:trHeight w:hRule="exact" w:val="734"/>
        </w:trPr>
        <w:tc>
          <w:tcPr>
            <w:tcW w:w="2244"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34"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58" w:type="dxa"/>
            <w:shd w:val="clear" w:color="auto" w:fill="auto"/>
            <w:tcMar>
              <w:top w:w="57" w:type="dxa"/>
              <w:bottom w:w="57" w:type="dxa"/>
            </w:tcMar>
          </w:tcPr>
          <w:p w14:paraId="3514D15F" w14:textId="63651ADF"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73"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423"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47"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D04D34">
        <w:trPr>
          <w:trHeight w:hRule="exact" w:val="4575"/>
        </w:trPr>
        <w:tc>
          <w:tcPr>
            <w:tcW w:w="2244" w:type="dxa"/>
            <w:tcMar>
              <w:top w:w="57" w:type="dxa"/>
              <w:bottom w:w="57" w:type="dxa"/>
            </w:tcMar>
          </w:tcPr>
          <w:p w14:paraId="15DD2100" w14:textId="5457D8EC" w:rsidR="00326C32" w:rsidRPr="00345029" w:rsidRDefault="00523C9C" w:rsidP="004409E9">
            <w:pPr>
              <w:spacing w:after="0"/>
              <w:rPr>
                <w:rFonts w:cs="Arial"/>
                <w:color w:val="auto"/>
                <w:sz w:val="20"/>
                <w:szCs w:val="20"/>
              </w:rPr>
            </w:pPr>
            <w:r w:rsidRPr="00345029">
              <w:rPr>
                <w:rFonts w:cs="Arial"/>
                <w:color w:val="auto"/>
                <w:sz w:val="20"/>
                <w:szCs w:val="20"/>
              </w:rPr>
              <w:t xml:space="preserve">Improved </w:t>
            </w:r>
            <w:r w:rsidR="004409E9" w:rsidRPr="00345029">
              <w:rPr>
                <w:rFonts w:cs="Arial"/>
                <w:color w:val="auto"/>
                <w:sz w:val="20"/>
                <w:szCs w:val="20"/>
              </w:rPr>
              <w:t xml:space="preserve">mental recall </w:t>
            </w:r>
            <w:r w:rsidRPr="00345029">
              <w:rPr>
                <w:rFonts w:cs="Arial"/>
                <w:color w:val="auto"/>
                <w:sz w:val="20"/>
                <w:szCs w:val="20"/>
              </w:rPr>
              <w:t>skills</w:t>
            </w:r>
          </w:p>
        </w:tc>
        <w:tc>
          <w:tcPr>
            <w:tcW w:w="2134" w:type="dxa"/>
            <w:gridSpan w:val="2"/>
            <w:tcMar>
              <w:top w:w="57" w:type="dxa"/>
              <w:bottom w:w="57" w:type="dxa"/>
            </w:tcMar>
          </w:tcPr>
          <w:p w14:paraId="195ED90D" w14:textId="6C0BE181" w:rsidR="00326C32" w:rsidRPr="00345029" w:rsidRDefault="0009457A" w:rsidP="00D04B89">
            <w:pPr>
              <w:spacing w:after="0"/>
              <w:rPr>
                <w:rFonts w:cs="Arial"/>
                <w:color w:val="auto"/>
                <w:sz w:val="20"/>
                <w:szCs w:val="20"/>
              </w:rPr>
            </w:pPr>
            <w:r w:rsidRPr="00345029">
              <w:rPr>
                <w:rFonts w:cs="Arial"/>
                <w:color w:val="auto"/>
                <w:sz w:val="20"/>
                <w:szCs w:val="20"/>
              </w:rPr>
              <w:t>Reduce class size of Year 2</w:t>
            </w:r>
            <w:r w:rsidR="00523C9C" w:rsidRPr="00345029">
              <w:rPr>
                <w:rFonts w:cs="Arial"/>
                <w:color w:val="auto"/>
                <w:sz w:val="20"/>
                <w:szCs w:val="20"/>
              </w:rPr>
              <w:t xml:space="preserve"> and 6 pupils for mathematics</w:t>
            </w:r>
          </w:p>
          <w:p w14:paraId="1BC099A0" w14:textId="230990D1" w:rsidR="00DE169B" w:rsidRPr="00345029" w:rsidRDefault="00DE169B" w:rsidP="00D04B89">
            <w:pPr>
              <w:spacing w:after="0"/>
              <w:rPr>
                <w:rFonts w:cs="Arial"/>
                <w:color w:val="auto"/>
                <w:sz w:val="20"/>
                <w:szCs w:val="20"/>
              </w:rPr>
            </w:pPr>
          </w:p>
          <w:p w14:paraId="41056942" w14:textId="1930860E" w:rsidR="0009457A" w:rsidRPr="00345029" w:rsidRDefault="0009457A" w:rsidP="00D04B89">
            <w:pPr>
              <w:spacing w:after="0"/>
              <w:rPr>
                <w:rFonts w:cs="Arial"/>
                <w:color w:val="auto"/>
                <w:sz w:val="20"/>
                <w:szCs w:val="20"/>
              </w:rPr>
            </w:pPr>
          </w:p>
          <w:p w14:paraId="759396F5" w14:textId="3D9D7846" w:rsidR="0009457A" w:rsidRPr="00345029" w:rsidRDefault="0009457A" w:rsidP="00D04B89">
            <w:pPr>
              <w:spacing w:after="0"/>
              <w:rPr>
                <w:rFonts w:cs="Arial"/>
                <w:color w:val="auto"/>
                <w:sz w:val="20"/>
                <w:szCs w:val="20"/>
              </w:rPr>
            </w:pPr>
            <w:r w:rsidRPr="00345029">
              <w:rPr>
                <w:rFonts w:cs="Arial"/>
                <w:color w:val="auto"/>
                <w:sz w:val="20"/>
                <w:szCs w:val="20"/>
              </w:rPr>
              <w:t>Introduction of the Essentials curriculum and the Greater Depth assessment system.</w:t>
            </w:r>
          </w:p>
          <w:p w14:paraId="5D1BE680" w14:textId="7931504D" w:rsidR="0009457A" w:rsidRPr="00345029" w:rsidRDefault="0009457A" w:rsidP="00D04B89">
            <w:pPr>
              <w:spacing w:after="0"/>
              <w:rPr>
                <w:rFonts w:cs="Arial"/>
                <w:color w:val="auto"/>
                <w:sz w:val="20"/>
                <w:szCs w:val="20"/>
              </w:rPr>
            </w:pPr>
            <w:r w:rsidRPr="00345029">
              <w:rPr>
                <w:rFonts w:cs="Arial"/>
                <w:color w:val="auto"/>
                <w:sz w:val="20"/>
                <w:szCs w:val="20"/>
              </w:rPr>
              <w:t>Introduction of new planning system to highlight opportunities for mental recall.</w:t>
            </w:r>
          </w:p>
          <w:p w14:paraId="46D26119" w14:textId="77777777" w:rsidR="00DE169B" w:rsidRPr="00345029" w:rsidRDefault="00DE169B" w:rsidP="00D04B89">
            <w:pPr>
              <w:spacing w:after="0"/>
              <w:rPr>
                <w:rFonts w:cs="Arial"/>
                <w:color w:val="auto"/>
                <w:sz w:val="20"/>
                <w:szCs w:val="20"/>
              </w:rPr>
            </w:pPr>
          </w:p>
          <w:p w14:paraId="5F47CD3F" w14:textId="2E17886A" w:rsidR="004409E9" w:rsidRPr="00345029" w:rsidRDefault="004409E9" w:rsidP="00D04B89">
            <w:pPr>
              <w:spacing w:after="0"/>
              <w:rPr>
                <w:rFonts w:cs="Arial"/>
                <w:color w:val="auto"/>
                <w:sz w:val="20"/>
                <w:szCs w:val="20"/>
              </w:rPr>
            </w:pPr>
          </w:p>
        </w:tc>
        <w:tc>
          <w:tcPr>
            <w:tcW w:w="3558" w:type="dxa"/>
            <w:tcMar>
              <w:top w:w="57" w:type="dxa"/>
              <w:bottom w:w="57" w:type="dxa"/>
            </w:tcMar>
          </w:tcPr>
          <w:p w14:paraId="516B3862" w14:textId="77777777" w:rsidR="00326C32" w:rsidRPr="00345029" w:rsidRDefault="00DE169B" w:rsidP="00D04B89">
            <w:pPr>
              <w:spacing w:after="0"/>
              <w:rPr>
                <w:rFonts w:cs="Arial"/>
                <w:color w:val="auto"/>
                <w:sz w:val="20"/>
                <w:szCs w:val="20"/>
              </w:rPr>
            </w:pPr>
            <w:r w:rsidRPr="00345029">
              <w:rPr>
                <w:rFonts w:cs="Arial"/>
                <w:color w:val="auto"/>
                <w:sz w:val="20"/>
                <w:szCs w:val="20"/>
              </w:rPr>
              <w:t>Smaller classes will enable pupils to develop these skills more quickly. EEF research shows that class size reduction is only effective with 15 or less pupils. There will be two teachers in each maths lesson.</w:t>
            </w:r>
          </w:p>
          <w:p w14:paraId="489E54FD" w14:textId="77777777" w:rsidR="00DE169B" w:rsidRPr="00345029" w:rsidRDefault="00DE169B" w:rsidP="00D04B89">
            <w:pPr>
              <w:spacing w:after="0"/>
              <w:rPr>
                <w:rFonts w:cs="Arial"/>
                <w:color w:val="auto"/>
                <w:sz w:val="20"/>
                <w:szCs w:val="20"/>
              </w:rPr>
            </w:pPr>
          </w:p>
          <w:p w14:paraId="7D2F3A43" w14:textId="77777777" w:rsidR="00DE169B" w:rsidRPr="00345029" w:rsidRDefault="00DE169B" w:rsidP="00D04B89">
            <w:pPr>
              <w:spacing w:after="0"/>
              <w:rPr>
                <w:rFonts w:cs="Arial"/>
                <w:color w:val="auto"/>
                <w:sz w:val="20"/>
                <w:szCs w:val="20"/>
              </w:rPr>
            </w:pPr>
          </w:p>
          <w:p w14:paraId="6099D854" w14:textId="0AB43B44" w:rsidR="00DE169B" w:rsidRPr="00345029" w:rsidRDefault="0009457A" w:rsidP="0009457A">
            <w:pPr>
              <w:spacing w:after="0"/>
              <w:rPr>
                <w:rFonts w:cs="Arial"/>
                <w:color w:val="auto"/>
                <w:sz w:val="20"/>
                <w:szCs w:val="20"/>
              </w:rPr>
            </w:pPr>
            <w:r w:rsidRPr="00345029">
              <w:rPr>
                <w:rFonts w:cs="Arial"/>
                <w:color w:val="auto"/>
                <w:sz w:val="20"/>
                <w:szCs w:val="20"/>
              </w:rPr>
              <w:t>The restructure of the maths curriculum highlights both the need to improve mental recall and focus on opportunities to achieve greater depth.</w:t>
            </w:r>
          </w:p>
        </w:tc>
        <w:tc>
          <w:tcPr>
            <w:tcW w:w="3273" w:type="dxa"/>
            <w:shd w:val="clear" w:color="auto" w:fill="auto"/>
            <w:tcMar>
              <w:top w:w="57" w:type="dxa"/>
              <w:bottom w:w="57" w:type="dxa"/>
            </w:tcMar>
          </w:tcPr>
          <w:p w14:paraId="623FAB4E" w14:textId="00882144" w:rsidR="00326C32" w:rsidRPr="00345029" w:rsidRDefault="00DE169B" w:rsidP="00D04B89">
            <w:pPr>
              <w:spacing w:after="0"/>
              <w:rPr>
                <w:rFonts w:cs="Arial"/>
                <w:color w:val="auto"/>
                <w:sz w:val="20"/>
                <w:szCs w:val="20"/>
              </w:rPr>
            </w:pPr>
            <w:r w:rsidRPr="00345029">
              <w:rPr>
                <w:rFonts w:cs="Arial"/>
                <w:color w:val="auto"/>
                <w:sz w:val="20"/>
                <w:szCs w:val="20"/>
              </w:rPr>
              <w:t>Additional experienced teacher</w:t>
            </w:r>
          </w:p>
          <w:p w14:paraId="66C5240C" w14:textId="77777777" w:rsidR="00DE169B" w:rsidRPr="00345029" w:rsidRDefault="00DE169B" w:rsidP="00D04B89">
            <w:pPr>
              <w:spacing w:after="0"/>
              <w:rPr>
                <w:rFonts w:cs="Arial"/>
                <w:color w:val="auto"/>
                <w:sz w:val="20"/>
                <w:szCs w:val="20"/>
              </w:rPr>
            </w:pPr>
          </w:p>
          <w:p w14:paraId="3404C36A" w14:textId="77777777" w:rsidR="00DE169B" w:rsidRPr="00345029" w:rsidRDefault="00DE169B" w:rsidP="00D04B89">
            <w:pPr>
              <w:spacing w:after="0"/>
              <w:rPr>
                <w:rFonts w:cs="Arial"/>
                <w:color w:val="auto"/>
                <w:sz w:val="20"/>
                <w:szCs w:val="20"/>
              </w:rPr>
            </w:pPr>
          </w:p>
          <w:p w14:paraId="35C9984B" w14:textId="77777777" w:rsidR="00DE169B" w:rsidRPr="00345029" w:rsidRDefault="00DE169B" w:rsidP="00D04B89">
            <w:pPr>
              <w:spacing w:after="0"/>
              <w:rPr>
                <w:rFonts w:cs="Arial"/>
                <w:color w:val="auto"/>
                <w:sz w:val="20"/>
                <w:szCs w:val="20"/>
              </w:rPr>
            </w:pPr>
          </w:p>
          <w:p w14:paraId="11E44679" w14:textId="516FD783" w:rsidR="00DE169B" w:rsidRPr="00345029" w:rsidRDefault="00267732" w:rsidP="00D04B89">
            <w:pPr>
              <w:spacing w:after="0"/>
              <w:rPr>
                <w:rFonts w:cs="Arial"/>
                <w:color w:val="auto"/>
                <w:sz w:val="20"/>
                <w:szCs w:val="20"/>
              </w:rPr>
            </w:pPr>
            <w:r w:rsidRPr="00345029">
              <w:rPr>
                <w:rFonts w:cs="Arial"/>
                <w:color w:val="auto"/>
                <w:sz w:val="20"/>
                <w:szCs w:val="20"/>
              </w:rPr>
              <w:t>Use Inset day for staff training</w:t>
            </w:r>
          </w:p>
          <w:p w14:paraId="4AABABA2" w14:textId="77777777" w:rsidR="00267732" w:rsidRPr="00345029" w:rsidRDefault="00267732" w:rsidP="00D04B89">
            <w:pPr>
              <w:spacing w:after="0"/>
              <w:rPr>
                <w:rFonts w:cs="Arial"/>
                <w:color w:val="auto"/>
                <w:sz w:val="20"/>
                <w:szCs w:val="20"/>
              </w:rPr>
            </w:pPr>
            <w:r w:rsidRPr="00345029">
              <w:rPr>
                <w:rFonts w:cs="Arial"/>
                <w:color w:val="auto"/>
                <w:sz w:val="20"/>
                <w:szCs w:val="20"/>
              </w:rPr>
              <w:t>Work with maths consultants.</w:t>
            </w:r>
          </w:p>
          <w:p w14:paraId="6E85EE4C" w14:textId="77777777" w:rsidR="00267732" w:rsidRPr="00345029" w:rsidRDefault="00267732" w:rsidP="00D04B89">
            <w:pPr>
              <w:spacing w:after="0"/>
              <w:rPr>
                <w:rFonts w:cs="Arial"/>
                <w:color w:val="auto"/>
                <w:sz w:val="20"/>
                <w:szCs w:val="20"/>
              </w:rPr>
            </w:pPr>
          </w:p>
          <w:p w14:paraId="487E7601" w14:textId="0170E0F5" w:rsidR="00267732" w:rsidRPr="00345029" w:rsidRDefault="00267732" w:rsidP="00D04B89">
            <w:pPr>
              <w:spacing w:after="0"/>
              <w:rPr>
                <w:rFonts w:cs="Arial"/>
                <w:color w:val="auto"/>
                <w:sz w:val="20"/>
                <w:szCs w:val="20"/>
              </w:rPr>
            </w:pPr>
            <w:r w:rsidRPr="00345029">
              <w:rPr>
                <w:rFonts w:cs="Arial"/>
                <w:color w:val="auto"/>
                <w:sz w:val="20"/>
                <w:szCs w:val="20"/>
              </w:rPr>
              <w:t>Change the weekly timetable to include specific lessons</w:t>
            </w:r>
          </w:p>
          <w:p w14:paraId="090D04AE" w14:textId="212DE13F" w:rsidR="00DE169B" w:rsidRPr="00345029" w:rsidRDefault="00DE169B" w:rsidP="00D04B89">
            <w:pPr>
              <w:spacing w:after="0"/>
              <w:rPr>
                <w:rFonts w:cs="Arial"/>
                <w:color w:val="auto"/>
                <w:sz w:val="20"/>
                <w:szCs w:val="20"/>
              </w:rPr>
            </w:pPr>
          </w:p>
        </w:tc>
        <w:tc>
          <w:tcPr>
            <w:tcW w:w="1423" w:type="dxa"/>
            <w:shd w:val="clear" w:color="auto" w:fill="auto"/>
          </w:tcPr>
          <w:p w14:paraId="53794BD8" w14:textId="69E7C8F1" w:rsidR="00326C32" w:rsidRPr="00345029" w:rsidRDefault="0009457A" w:rsidP="00D04B89">
            <w:pPr>
              <w:spacing w:after="0"/>
              <w:rPr>
                <w:rFonts w:cs="Arial"/>
                <w:color w:val="auto"/>
                <w:sz w:val="20"/>
                <w:szCs w:val="20"/>
              </w:rPr>
            </w:pPr>
            <w:r w:rsidRPr="00345029">
              <w:rPr>
                <w:rFonts w:cs="Arial"/>
                <w:color w:val="auto"/>
                <w:sz w:val="20"/>
                <w:szCs w:val="20"/>
              </w:rPr>
              <w:t xml:space="preserve">Deputy Head Teacher </w:t>
            </w:r>
          </w:p>
        </w:tc>
        <w:tc>
          <w:tcPr>
            <w:tcW w:w="2847" w:type="dxa"/>
          </w:tcPr>
          <w:p w14:paraId="6F5F85FE" w14:textId="43A39B07" w:rsidR="00326C32" w:rsidRPr="00345029" w:rsidRDefault="00267732" w:rsidP="00D04B89">
            <w:pPr>
              <w:spacing w:after="0"/>
              <w:rPr>
                <w:rFonts w:cs="Arial"/>
                <w:color w:val="auto"/>
                <w:sz w:val="20"/>
                <w:szCs w:val="20"/>
              </w:rPr>
            </w:pPr>
            <w:r w:rsidRPr="00345029">
              <w:rPr>
                <w:rFonts w:cs="Arial"/>
                <w:color w:val="auto"/>
                <w:sz w:val="20"/>
                <w:szCs w:val="20"/>
              </w:rPr>
              <w:t>Spring Term 201</w:t>
            </w:r>
            <w:r w:rsidR="0009457A" w:rsidRPr="00345029">
              <w:rPr>
                <w:rFonts w:cs="Arial"/>
                <w:color w:val="auto"/>
                <w:sz w:val="20"/>
                <w:szCs w:val="20"/>
              </w:rPr>
              <w:t>9</w:t>
            </w:r>
          </w:p>
        </w:tc>
      </w:tr>
      <w:tr w:rsidR="00326C32" w:rsidRPr="00326C32" w14:paraId="2E7FE5CB" w14:textId="77777777" w:rsidTr="002E34D3">
        <w:trPr>
          <w:trHeight w:hRule="exact" w:val="4318"/>
        </w:trPr>
        <w:tc>
          <w:tcPr>
            <w:tcW w:w="2244" w:type="dxa"/>
            <w:tcMar>
              <w:top w:w="57" w:type="dxa"/>
              <w:bottom w:w="57" w:type="dxa"/>
            </w:tcMar>
          </w:tcPr>
          <w:p w14:paraId="3FB89F9F" w14:textId="3C423302" w:rsidR="00326C32" w:rsidRPr="00345029" w:rsidRDefault="00267732" w:rsidP="00D04B89">
            <w:pPr>
              <w:spacing w:after="0"/>
              <w:rPr>
                <w:rFonts w:cs="Arial"/>
                <w:color w:val="auto"/>
                <w:sz w:val="20"/>
                <w:szCs w:val="20"/>
              </w:rPr>
            </w:pPr>
            <w:r w:rsidRPr="00345029">
              <w:rPr>
                <w:rFonts w:cs="Arial"/>
                <w:color w:val="auto"/>
                <w:sz w:val="20"/>
                <w:szCs w:val="20"/>
              </w:rPr>
              <w:lastRenderedPageBreak/>
              <w:t>Pupils reading for pleasure.</w:t>
            </w:r>
          </w:p>
        </w:tc>
        <w:tc>
          <w:tcPr>
            <w:tcW w:w="2134" w:type="dxa"/>
            <w:gridSpan w:val="2"/>
            <w:tcMar>
              <w:top w:w="57" w:type="dxa"/>
              <w:bottom w:w="57" w:type="dxa"/>
            </w:tcMar>
          </w:tcPr>
          <w:p w14:paraId="6BA73F2D" w14:textId="1B3FA54E" w:rsidR="00267732" w:rsidRPr="00345029" w:rsidRDefault="0009457A" w:rsidP="00D04B89">
            <w:pPr>
              <w:spacing w:after="0"/>
              <w:rPr>
                <w:rFonts w:cs="Arial"/>
                <w:color w:val="auto"/>
                <w:sz w:val="20"/>
                <w:szCs w:val="20"/>
              </w:rPr>
            </w:pPr>
            <w:r w:rsidRPr="00345029">
              <w:rPr>
                <w:rFonts w:cs="Arial"/>
                <w:color w:val="auto"/>
                <w:sz w:val="20"/>
                <w:szCs w:val="20"/>
              </w:rPr>
              <w:t xml:space="preserve"> Staff training in </w:t>
            </w:r>
            <w:proofErr w:type="gramStart"/>
            <w:r w:rsidRPr="00345029">
              <w:rPr>
                <w:rFonts w:cs="Arial"/>
                <w:color w:val="auto"/>
                <w:sz w:val="20"/>
                <w:szCs w:val="20"/>
              </w:rPr>
              <w:t xml:space="preserve">the </w:t>
            </w:r>
            <w:r w:rsidR="00B87945" w:rsidRPr="00345029">
              <w:rPr>
                <w:rFonts w:cs="Arial"/>
                <w:color w:val="auto"/>
                <w:sz w:val="20"/>
                <w:szCs w:val="20"/>
              </w:rPr>
              <w:t xml:space="preserve"> Literature</w:t>
            </w:r>
            <w:proofErr w:type="gramEnd"/>
            <w:r w:rsidR="00B87945" w:rsidRPr="00345029">
              <w:rPr>
                <w:rFonts w:cs="Arial"/>
                <w:color w:val="auto"/>
                <w:sz w:val="20"/>
                <w:szCs w:val="20"/>
              </w:rPr>
              <w:t xml:space="preserve"> Works </w:t>
            </w:r>
            <w:r w:rsidRPr="00345029">
              <w:rPr>
                <w:rFonts w:cs="Arial"/>
                <w:color w:val="auto"/>
                <w:sz w:val="20"/>
                <w:szCs w:val="20"/>
              </w:rPr>
              <w:t xml:space="preserve">model </w:t>
            </w:r>
            <w:r w:rsidR="00B87945" w:rsidRPr="00345029">
              <w:rPr>
                <w:rFonts w:cs="Arial"/>
                <w:color w:val="auto"/>
                <w:sz w:val="20"/>
                <w:szCs w:val="20"/>
              </w:rPr>
              <w:t xml:space="preserve">and </w:t>
            </w:r>
            <w:r w:rsidR="00A21F25" w:rsidRPr="00345029">
              <w:rPr>
                <w:rFonts w:cs="Arial"/>
                <w:color w:val="auto"/>
                <w:sz w:val="20"/>
                <w:szCs w:val="20"/>
              </w:rPr>
              <w:t xml:space="preserve">continue to </w:t>
            </w:r>
            <w:r w:rsidR="00B87945" w:rsidRPr="00345029">
              <w:rPr>
                <w:rFonts w:cs="Arial"/>
                <w:color w:val="auto"/>
                <w:sz w:val="20"/>
                <w:szCs w:val="20"/>
              </w:rPr>
              <w:t>move pupils more quickly through the reading scheme to increase the element of challenge.</w:t>
            </w:r>
          </w:p>
          <w:p w14:paraId="51B6F668" w14:textId="2FB06D6B" w:rsidR="00B94719" w:rsidRPr="00345029" w:rsidRDefault="00B94719" w:rsidP="00D04B89">
            <w:pPr>
              <w:spacing w:after="0"/>
              <w:rPr>
                <w:rFonts w:cs="Arial"/>
                <w:color w:val="auto"/>
                <w:sz w:val="20"/>
                <w:szCs w:val="20"/>
              </w:rPr>
            </w:pPr>
            <w:r w:rsidRPr="00345029">
              <w:rPr>
                <w:rFonts w:cs="Arial"/>
                <w:color w:val="auto"/>
                <w:sz w:val="20"/>
                <w:szCs w:val="20"/>
              </w:rPr>
              <w:t>Provide books for pupils who do not have books at home.</w:t>
            </w:r>
          </w:p>
          <w:p w14:paraId="1E626B87" w14:textId="274AACA4" w:rsidR="009E59ED" w:rsidRPr="00345029" w:rsidRDefault="002E34D3" w:rsidP="00D04B89">
            <w:pPr>
              <w:spacing w:after="0"/>
              <w:rPr>
                <w:rFonts w:cs="Arial"/>
                <w:color w:val="auto"/>
                <w:sz w:val="20"/>
                <w:szCs w:val="20"/>
              </w:rPr>
            </w:pPr>
            <w:r w:rsidRPr="00345029">
              <w:rPr>
                <w:rFonts w:cs="Arial"/>
                <w:color w:val="auto"/>
                <w:sz w:val="20"/>
                <w:szCs w:val="20"/>
              </w:rPr>
              <w:t>Infusing rich</w:t>
            </w:r>
            <w:r w:rsidR="009E59ED" w:rsidRPr="00345029">
              <w:rPr>
                <w:rFonts w:cs="Arial"/>
                <w:color w:val="auto"/>
                <w:sz w:val="20"/>
                <w:szCs w:val="20"/>
              </w:rPr>
              <w:t xml:space="preserve"> vocabulary </w:t>
            </w:r>
            <w:r w:rsidRPr="00345029">
              <w:rPr>
                <w:rFonts w:cs="Arial"/>
                <w:color w:val="auto"/>
                <w:sz w:val="20"/>
                <w:szCs w:val="20"/>
              </w:rPr>
              <w:t>throughout the curriculum</w:t>
            </w:r>
          </w:p>
          <w:p w14:paraId="0A2F9D48" w14:textId="77777777" w:rsidR="00267732" w:rsidRPr="00345029" w:rsidRDefault="00267732" w:rsidP="00D04B89">
            <w:pPr>
              <w:spacing w:after="0"/>
              <w:rPr>
                <w:rFonts w:cs="Arial"/>
                <w:color w:val="auto"/>
                <w:sz w:val="20"/>
                <w:szCs w:val="20"/>
              </w:rPr>
            </w:pPr>
          </w:p>
          <w:p w14:paraId="5FB1976A" w14:textId="77777777" w:rsidR="00267732" w:rsidRPr="00345029" w:rsidRDefault="00267732" w:rsidP="00D04B89">
            <w:pPr>
              <w:spacing w:after="0"/>
              <w:rPr>
                <w:rFonts w:cs="Arial"/>
                <w:color w:val="auto"/>
                <w:sz w:val="20"/>
                <w:szCs w:val="20"/>
              </w:rPr>
            </w:pPr>
          </w:p>
          <w:p w14:paraId="28D06FA1" w14:textId="583B07CE" w:rsidR="00267732" w:rsidRPr="00345029" w:rsidRDefault="00267732" w:rsidP="00D04B89">
            <w:pPr>
              <w:spacing w:after="0"/>
              <w:rPr>
                <w:rFonts w:cs="Arial"/>
                <w:color w:val="auto"/>
                <w:sz w:val="20"/>
                <w:szCs w:val="20"/>
              </w:rPr>
            </w:pPr>
          </w:p>
        </w:tc>
        <w:tc>
          <w:tcPr>
            <w:tcW w:w="3558" w:type="dxa"/>
            <w:tcMar>
              <w:top w:w="57" w:type="dxa"/>
              <w:bottom w:w="57" w:type="dxa"/>
            </w:tcMar>
          </w:tcPr>
          <w:p w14:paraId="2A51D328" w14:textId="77777777" w:rsidR="00326C32" w:rsidRPr="00345029" w:rsidRDefault="00267732" w:rsidP="00D04B89">
            <w:pPr>
              <w:spacing w:after="0"/>
              <w:rPr>
                <w:rFonts w:cs="Arial"/>
                <w:color w:val="auto"/>
                <w:sz w:val="20"/>
                <w:szCs w:val="20"/>
              </w:rPr>
            </w:pPr>
            <w:r w:rsidRPr="00345029">
              <w:rPr>
                <w:rFonts w:cs="Arial"/>
                <w:color w:val="auto"/>
                <w:sz w:val="20"/>
                <w:szCs w:val="20"/>
              </w:rPr>
              <w:t>All pupils will be motivated to read for pleasure have opportunities to see the links across the curriculum.</w:t>
            </w:r>
            <w:r w:rsidR="00B87945" w:rsidRPr="00345029">
              <w:rPr>
                <w:rFonts w:cs="Arial"/>
                <w:color w:val="auto"/>
                <w:sz w:val="20"/>
                <w:szCs w:val="20"/>
              </w:rPr>
              <w:t xml:space="preserve"> More pupils will achieve gr</w:t>
            </w:r>
            <w:r w:rsidR="00E53B5F" w:rsidRPr="00345029">
              <w:rPr>
                <w:rFonts w:cs="Arial"/>
                <w:color w:val="auto"/>
                <w:sz w:val="20"/>
                <w:szCs w:val="20"/>
              </w:rPr>
              <w:t>e</w:t>
            </w:r>
            <w:r w:rsidR="00B87945" w:rsidRPr="00345029">
              <w:rPr>
                <w:rFonts w:cs="Arial"/>
                <w:color w:val="auto"/>
                <w:sz w:val="20"/>
                <w:szCs w:val="20"/>
              </w:rPr>
              <w:t>ater depth in reading.</w:t>
            </w:r>
          </w:p>
          <w:p w14:paraId="3D123E90" w14:textId="77777777" w:rsidR="009E59ED" w:rsidRPr="00345029" w:rsidRDefault="009E59ED" w:rsidP="00D04B89">
            <w:pPr>
              <w:spacing w:after="0"/>
              <w:rPr>
                <w:rFonts w:cs="Arial"/>
                <w:color w:val="auto"/>
                <w:sz w:val="20"/>
                <w:szCs w:val="20"/>
              </w:rPr>
            </w:pPr>
          </w:p>
          <w:p w14:paraId="665986B3" w14:textId="77777777" w:rsidR="009E59ED" w:rsidRPr="00345029" w:rsidRDefault="009E59ED" w:rsidP="00D04B89">
            <w:pPr>
              <w:spacing w:after="0"/>
              <w:rPr>
                <w:rFonts w:cs="Arial"/>
                <w:color w:val="auto"/>
                <w:sz w:val="20"/>
                <w:szCs w:val="20"/>
              </w:rPr>
            </w:pPr>
          </w:p>
          <w:p w14:paraId="5F57374C" w14:textId="1683832E" w:rsidR="009E59ED" w:rsidRPr="00345029" w:rsidRDefault="009E59ED" w:rsidP="00D04B89">
            <w:pPr>
              <w:spacing w:after="0"/>
              <w:rPr>
                <w:rFonts w:cs="Arial"/>
                <w:color w:val="auto"/>
                <w:sz w:val="20"/>
                <w:szCs w:val="20"/>
              </w:rPr>
            </w:pPr>
            <w:r w:rsidRPr="00345029">
              <w:rPr>
                <w:rFonts w:cs="Arial"/>
                <w:color w:val="auto"/>
                <w:sz w:val="20"/>
                <w:szCs w:val="20"/>
              </w:rPr>
              <w:t>Research</w:t>
            </w:r>
            <w:r w:rsidR="002E34D3" w:rsidRPr="00345029">
              <w:rPr>
                <w:rFonts w:cs="Arial"/>
                <w:color w:val="auto"/>
                <w:sz w:val="20"/>
                <w:szCs w:val="20"/>
              </w:rPr>
              <w:t xml:space="preserve"> on the need to extend children’s vocabulary.</w:t>
            </w:r>
          </w:p>
        </w:tc>
        <w:tc>
          <w:tcPr>
            <w:tcW w:w="3273" w:type="dxa"/>
            <w:shd w:val="clear" w:color="auto" w:fill="auto"/>
            <w:tcMar>
              <w:top w:w="57" w:type="dxa"/>
              <w:bottom w:w="57" w:type="dxa"/>
            </w:tcMar>
          </w:tcPr>
          <w:p w14:paraId="5D40C1A1" w14:textId="77777777" w:rsidR="00326C32" w:rsidRPr="00345029" w:rsidRDefault="00267732" w:rsidP="00D04B89">
            <w:pPr>
              <w:spacing w:after="0"/>
              <w:rPr>
                <w:rFonts w:cs="Arial"/>
                <w:color w:val="auto"/>
                <w:sz w:val="20"/>
                <w:szCs w:val="20"/>
              </w:rPr>
            </w:pPr>
            <w:r w:rsidRPr="00345029">
              <w:rPr>
                <w:rFonts w:cs="Arial"/>
                <w:color w:val="auto"/>
                <w:sz w:val="20"/>
                <w:szCs w:val="20"/>
              </w:rPr>
              <w:t>Buy in to the Literature works project</w:t>
            </w:r>
            <w:r w:rsidR="00B87945" w:rsidRPr="00345029">
              <w:rPr>
                <w:rFonts w:cs="Arial"/>
                <w:color w:val="auto"/>
                <w:sz w:val="20"/>
                <w:szCs w:val="20"/>
              </w:rPr>
              <w:t>.</w:t>
            </w:r>
          </w:p>
          <w:p w14:paraId="7E2BD2D1" w14:textId="631358FB" w:rsidR="00B87945" w:rsidRPr="00345029" w:rsidRDefault="00B87945" w:rsidP="00D04B89">
            <w:pPr>
              <w:spacing w:after="0"/>
              <w:rPr>
                <w:rFonts w:cs="Arial"/>
                <w:color w:val="auto"/>
                <w:sz w:val="20"/>
                <w:szCs w:val="20"/>
              </w:rPr>
            </w:pPr>
            <w:r w:rsidRPr="00345029">
              <w:rPr>
                <w:rFonts w:cs="Arial"/>
                <w:color w:val="auto"/>
                <w:sz w:val="20"/>
                <w:szCs w:val="20"/>
              </w:rPr>
              <w:t>Purchase a wide variety of texts.</w:t>
            </w:r>
          </w:p>
          <w:p w14:paraId="78498B7E" w14:textId="54F45635" w:rsidR="009E59ED" w:rsidRPr="00345029" w:rsidRDefault="009E59ED" w:rsidP="00D04B89">
            <w:pPr>
              <w:spacing w:after="0"/>
              <w:rPr>
                <w:rFonts w:cs="Arial"/>
                <w:color w:val="auto"/>
                <w:sz w:val="20"/>
                <w:szCs w:val="20"/>
              </w:rPr>
            </w:pPr>
          </w:p>
          <w:p w14:paraId="3C9C0BCA" w14:textId="16AE8568" w:rsidR="009E59ED" w:rsidRPr="00345029" w:rsidRDefault="009E59ED" w:rsidP="00D04B89">
            <w:pPr>
              <w:spacing w:after="0"/>
              <w:rPr>
                <w:rFonts w:cs="Arial"/>
                <w:color w:val="auto"/>
                <w:sz w:val="20"/>
                <w:szCs w:val="20"/>
              </w:rPr>
            </w:pPr>
          </w:p>
          <w:p w14:paraId="40409E4E" w14:textId="06685CB1" w:rsidR="009E59ED" w:rsidRPr="00345029" w:rsidRDefault="009E59ED" w:rsidP="00D04B89">
            <w:pPr>
              <w:spacing w:after="0"/>
              <w:rPr>
                <w:rFonts w:cs="Arial"/>
                <w:color w:val="auto"/>
                <w:sz w:val="20"/>
                <w:szCs w:val="20"/>
              </w:rPr>
            </w:pPr>
          </w:p>
          <w:p w14:paraId="6CB8A241" w14:textId="2F99BEF4" w:rsidR="009E59ED" w:rsidRPr="00345029" w:rsidRDefault="002E34D3" w:rsidP="00D04B89">
            <w:pPr>
              <w:spacing w:after="0"/>
              <w:rPr>
                <w:rFonts w:cs="Arial"/>
                <w:color w:val="auto"/>
                <w:sz w:val="20"/>
                <w:szCs w:val="20"/>
              </w:rPr>
            </w:pPr>
            <w:r w:rsidRPr="00345029">
              <w:rPr>
                <w:rFonts w:cs="Arial"/>
                <w:color w:val="auto"/>
                <w:sz w:val="20"/>
                <w:szCs w:val="20"/>
              </w:rPr>
              <w:t>Training in the research findings and strategies to ensure a rich vocabulary in school.</w:t>
            </w:r>
          </w:p>
          <w:p w14:paraId="2FF14736" w14:textId="7DDEF0A9" w:rsidR="00B87945" w:rsidRPr="00345029" w:rsidRDefault="00B87945" w:rsidP="00D04B89">
            <w:pPr>
              <w:spacing w:after="0"/>
              <w:rPr>
                <w:rFonts w:cs="Arial"/>
                <w:color w:val="auto"/>
                <w:sz w:val="20"/>
                <w:szCs w:val="20"/>
              </w:rPr>
            </w:pPr>
          </w:p>
        </w:tc>
        <w:tc>
          <w:tcPr>
            <w:tcW w:w="1423" w:type="dxa"/>
            <w:shd w:val="clear" w:color="auto" w:fill="auto"/>
          </w:tcPr>
          <w:p w14:paraId="46D3910A" w14:textId="77777777" w:rsidR="00326C32" w:rsidRPr="00345029" w:rsidRDefault="00267732" w:rsidP="00D04B89">
            <w:pPr>
              <w:spacing w:after="0"/>
              <w:rPr>
                <w:rFonts w:cs="Arial"/>
                <w:color w:val="auto"/>
                <w:sz w:val="20"/>
                <w:szCs w:val="20"/>
              </w:rPr>
            </w:pPr>
            <w:r w:rsidRPr="00345029">
              <w:rPr>
                <w:rFonts w:cs="Arial"/>
                <w:color w:val="auto"/>
                <w:sz w:val="20"/>
                <w:szCs w:val="20"/>
              </w:rPr>
              <w:t>English Subject Leader</w:t>
            </w:r>
          </w:p>
          <w:p w14:paraId="0213DBC1" w14:textId="77777777" w:rsidR="002E34D3" w:rsidRPr="00345029" w:rsidRDefault="002E34D3" w:rsidP="00D04B89">
            <w:pPr>
              <w:spacing w:after="0"/>
              <w:rPr>
                <w:rFonts w:cs="Arial"/>
                <w:color w:val="auto"/>
                <w:sz w:val="20"/>
                <w:szCs w:val="20"/>
              </w:rPr>
            </w:pPr>
          </w:p>
          <w:p w14:paraId="3C470A0B" w14:textId="77777777" w:rsidR="002E34D3" w:rsidRPr="00345029" w:rsidRDefault="002E34D3" w:rsidP="00D04B89">
            <w:pPr>
              <w:spacing w:after="0"/>
              <w:rPr>
                <w:rFonts w:cs="Arial"/>
                <w:color w:val="auto"/>
                <w:sz w:val="20"/>
                <w:szCs w:val="20"/>
              </w:rPr>
            </w:pPr>
          </w:p>
          <w:p w14:paraId="3F63C579" w14:textId="77777777" w:rsidR="002E34D3" w:rsidRPr="00345029" w:rsidRDefault="002E34D3" w:rsidP="00D04B89">
            <w:pPr>
              <w:spacing w:after="0"/>
              <w:rPr>
                <w:rFonts w:cs="Arial"/>
                <w:color w:val="auto"/>
                <w:sz w:val="20"/>
                <w:szCs w:val="20"/>
              </w:rPr>
            </w:pPr>
          </w:p>
          <w:p w14:paraId="74F31E6B" w14:textId="77777777" w:rsidR="002E34D3" w:rsidRPr="00345029" w:rsidRDefault="002E34D3" w:rsidP="00D04B89">
            <w:pPr>
              <w:spacing w:after="0"/>
              <w:rPr>
                <w:rFonts w:cs="Arial"/>
                <w:color w:val="auto"/>
                <w:sz w:val="20"/>
                <w:szCs w:val="20"/>
              </w:rPr>
            </w:pPr>
          </w:p>
          <w:p w14:paraId="5645ABF9" w14:textId="713C0A4C" w:rsidR="002E34D3" w:rsidRPr="00345029" w:rsidRDefault="002E34D3" w:rsidP="00D04B89">
            <w:pPr>
              <w:spacing w:after="0"/>
              <w:rPr>
                <w:rFonts w:cs="Arial"/>
                <w:color w:val="auto"/>
                <w:sz w:val="20"/>
                <w:szCs w:val="20"/>
              </w:rPr>
            </w:pPr>
            <w:r w:rsidRPr="00345029">
              <w:rPr>
                <w:rFonts w:cs="Arial"/>
                <w:color w:val="auto"/>
                <w:sz w:val="20"/>
                <w:szCs w:val="20"/>
              </w:rPr>
              <w:t>Head Teacher</w:t>
            </w:r>
          </w:p>
        </w:tc>
        <w:tc>
          <w:tcPr>
            <w:tcW w:w="2847" w:type="dxa"/>
          </w:tcPr>
          <w:p w14:paraId="49E342A1" w14:textId="6F7C55EC" w:rsidR="00326C32" w:rsidRPr="00345029" w:rsidRDefault="00267732" w:rsidP="00D04B89">
            <w:pPr>
              <w:spacing w:after="0"/>
              <w:rPr>
                <w:rFonts w:cs="Arial"/>
                <w:color w:val="auto"/>
                <w:sz w:val="20"/>
                <w:szCs w:val="20"/>
              </w:rPr>
            </w:pPr>
            <w:r w:rsidRPr="00345029">
              <w:rPr>
                <w:rFonts w:cs="Arial"/>
                <w:color w:val="auto"/>
                <w:sz w:val="20"/>
                <w:szCs w:val="20"/>
              </w:rPr>
              <w:t>Spring term201</w:t>
            </w:r>
            <w:r w:rsidR="00A21F25" w:rsidRPr="00345029">
              <w:rPr>
                <w:rFonts w:cs="Arial"/>
                <w:color w:val="auto"/>
                <w:sz w:val="20"/>
                <w:szCs w:val="20"/>
              </w:rPr>
              <w:t>9</w:t>
            </w:r>
          </w:p>
        </w:tc>
      </w:tr>
      <w:tr w:rsidR="00326C32" w:rsidRPr="00326C32" w14:paraId="06F5D9FC" w14:textId="77777777" w:rsidTr="00D04D34">
        <w:trPr>
          <w:trHeight w:hRule="exact" w:val="326"/>
        </w:trPr>
        <w:tc>
          <w:tcPr>
            <w:tcW w:w="12632" w:type="dxa"/>
            <w:gridSpan w:val="6"/>
            <w:tcMar>
              <w:top w:w="57" w:type="dxa"/>
              <w:bottom w:w="57" w:type="dxa"/>
            </w:tcMar>
          </w:tcPr>
          <w:p w14:paraId="7B9F6546" w14:textId="724394EF" w:rsidR="00326C32" w:rsidRPr="00326C32" w:rsidRDefault="00326C32" w:rsidP="00D04B89">
            <w:pPr>
              <w:spacing w:after="0"/>
              <w:jc w:val="right"/>
              <w:rPr>
                <w:rFonts w:cs="Arial"/>
              </w:rPr>
            </w:pPr>
            <w:r w:rsidRPr="00326C32">
              <w:rPr>
                <w:rFonts w:cs="Arial"/>
                <w:b/>
              </w:rPr>
              <w:t>Total budgeted cost</w:t>
            </w:r>
          </w:p>
        </w:tc>
        <w:tc>
          <w:tcPr>
            <w:tcW w:w="2847" w:type="dxa"/>
          </w:tcPr>
          <w:p w14:paraId="2CFD280A" w14:textId="49E1E1FC" w:rsidR="00326C32" w:rsidRPr="00614550" w:rsidRDefault="00345029" w:rsidP="00345029">
            <w:pPr>
              <w:spacing w:after="0"/>
              <w:rPr>
                <w:rFonts w:cs="Arial"/>
                <w:b/>
              </w:rPr>
            </w:pPr>
            <w:r>
              <w:rPr>
                <w:rFonts w:cs="Arial"/>
                <w:b/>
              </w:rPr>
              <w:t>£32,935</w:t>
            </w:r>
          </w:p>
        </w:tc>
      </w:tr>
      <w:tr w:rsidR="00326C32" w:rsidRPr="00326C32" w14:paraId="571E8CCF" w14:textId="77777777" w:rsidTr="00D04D34">
        <w:trPr>
          <w:trHeight w:hRule="exact" w:val="326"/>
        </w:trPr>
        <w:tc>
          <w:tcPr>
            <w:tcW w:w="15479" w:type="dxa"/>
            <w:gridSpan w:val="7"/>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14:paraId="4C246537" w14:textId="77777777" w:rsidTr="00D04D34">
        <w:trPr>
          <w:trHeight w:hRule="exact" w:val="734"/>
        </w:trPr>
        <w:tc>
          <w:tcPr>
            <w:tcW w:w="2244"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34"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58"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73"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423" w:type="dxa"/>
          </w:tcPr>
          <w:p w14:paraId="18107706" w14:textId="77777777" w:rsidR="00326C32" w:rsidRPr="00326C32" w:rsidRDefault="00326C32" w:rsidP="00D04B89">
            <w:pPr>
              <w:spacing w:after="0"/>
              <w:rPr>
                <w:rFonts w:cs="Arial"/>
                <w:b/>
              </w:rPr>
            </w:pPr>
            <w:r w:rsidRPr="00326C32">
              <w:rPr>
                <w:rFonts w:cs="Arial"/>
                <w:b/>
              </w:rPr>
              <w:t>Staff lead</w:t>
            </w:r>
          </w:p>
        </w:tc>
        <w:tc>
          <w:tcPr>
            <w:tcW w:w="2847"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4514EBFC" w14:textId="77777777" w:rsidTr="00D04D34">
        <w:trPr>
          <w:trHeight w:hRule="exact" w:val="3678"/>
        </w:trPr>
        <w:tc>
          <w:tcPr>
            <w:tcW w:w="2244" w:type="dxa"/>
            <w:tcMar>
              <w:top w:w="57" w:type="dxa"/>
              <w:bottom w:w="57" w:type="dxa"/>
            </w:tcMar>
          </w:tcPr>
          <w:p w14:paraId="28EED7DD" w14:textId="77777777" w:rsidR="009540C5" w:rsidRPr="00345029" w:rsidRDefault="00A55B69" w:rsidP="00D04B89">
            <w:pPr>
              <w:spacing w:after="0"/>
              <w:rPr>
                <w:color w:val="auto"/>
              </w:rPr>
            </w:pPr>
            <w:r w:rsidRPr="00345029">
              <w:rPr>
                <w:rFonts w:cs="Arial"/>
                <w:color w:val="auto"/>
                <w:sz w:val="20"/>
                <w:szCs w:val="20"/>
              </w:rPr>
              <w:t>Improve Maths skills</w:t>
            </w:r>
            <w:r w:rsidR="009540C5" w:rsidRPr="00345029">
              <w:rPr>
                <w:color w:val="auto"/>
              </w:rPr>
              <w:t xml:space="preserve"> </w:t>
            </w:r>
          </w:p>
          <w:p w14:paraId="2E38826A" w14:textId="77777777" w:rsidR="009540C5" w:rsidRPr="00345029" w:rsidRDefault="009540C5" w:rsidP="00D04B89">
            <w:pPr>
              <w:spacing w:after="0"/>
              <w:rPr>
                <w:color w:val="auto"/>
              </w:rPr>
            </w:pPr>
          </w:p>
          <w:p w14:paraId="48EFE975" w14:textId="77777777" w:rsidR="009540C5" w:rsidRPr="00345029" w:rsidRDefault="009540C5" w:rsidP="00D04B89">
            <w:pPr>
              <w:spacing w:after="0"/>
              <w:rPr>
                <w:color w:val="auto"/>
              </w:rPr>
            </w:pPr>
          </w:p>
          <w:p w14:paraId="7414C2E8" w14:textId="77777777" w:rsidR="009540C5" w:rsidRPr="00345029" w:rsidRDefault="009540C5" w:rsidP="00D04B89">
            <w:pPr>
              <w:spacing w:after="0"/>
              <w:rPr>
                <w:color w:val="auto"/>
              </w:rPr>
            </w:pPr>
          </w:p>
          <w:p w14:paraId="715C8F79" w14:textId="6DDC0F01" w:rsidR="00326C32" w:rsidRPr="00345029" w:rsidRDefault="009540C5" w:rsidP="00D04B89">
            <w:pPr>
              <w:spacing w:after="0"/>
              <w:rPr>
                <w:rFonts w:cs="Arial"/>
                <w:color w:val="auto"/>
                <w:sz w:val="20"/>
                <w:szCs w:val="20"/>
              </w:rPr>
            </w:pPr>
            <w:r w:rsidRPr="00345029">
              <w:rPr>
                <w:rFonts w:cs="Arial"/>
                <w:color w:val="auto"/>
                <w:sz w:val="20"/>
                <w:szCs w:val="20"/>
              </w:rPr>
              <w:t>Improve Reading skills</w:t>
            </w:r>
          </w:p>
          <w:p w14:paraId="2B4BDBDA" w14:textId="26F51DF9" w:rsidR="009540C5" w:rsidRPr="00345029" w:rsidRDefault="009540C5" w:rsidP="00D04B89">
            <w:pPr>
              <w:spacing w:after="0"/>
              <w:rPr>
                <w:rFonts w:cs="Arial"/>
                <w:color w:val="auto"/>
                <w:sz w:val="20"/>
                <w:szCs w:val="20"/>
              </w:rPr>
            </w:pPr>
          </w:p>
        </w:tc>
        <w:tc>
          <w:tcPr>
            <w:tcW w:w="2134" w:type="dxa"/>
            <w:gridSpan w:val="2"/>
            <w:tcMar>
              <w:top w:w="57" w:type="dxa"/>
              <w:bottom w:w="57" w:type="dxa"/>
            </w:tcMar>
          </w:tcPr>
          <w:p w14:paraId="5B8638CA" w14:textId="77777777" w:rsidR="009540C5" w:rsidRPr="00345029" w:rsidRDefault="00A55B69" w:rsidP="009540C5">
            <w:pPr>
              <w:spacing w:after="0"/>
              <w:rPr>
                <w:color w:val="auto"/>
              </w:rPr>
            </w:pPr>
            <w:r w:rsidRPr="00345029">
              <w:rPr>
                <w:rFonts w:cs="Arial"/>
                <w:color w:val="auto"/>
                <w:sz w:val="20"/>
                <w:szCs w:val="20"/>
              </w:rPr>
              <w:t>Intervention groups for each year group.</w:t>
            </w:r>
            <w:r w:rsidR="009540C5" w:rsidRPr="00345029">
              <w:rPr>
                <w:color w:val="auto"/>
              </w:rPr>
              <w:t xml:space="preserve"> </w:t>
            </w:r>
          </w:p>
          <w:p w14:paraId="1BFC986A" w14:textId="77777777" w:rsidR="009540C5" w:rsidRPr="00345029" w:rsidRDefault="009540C5" w:rsidP="009540C5">
            <w:pPr>
              <w:spacing w:after="0"/>
              <w:rPr>
                <w:color w:val="auto"/>
              </w:rPr>
            </w:pPr>
          </w:p>
          <w:p w14:paraId="446FEE81" w14:textId="77777777" w:rsidR="009540C5" w:rsidRPr="00345029" w:rsidRDefault="009540C5" w:rsidP="009540C5">
            <w:pPr>
              <w:spacing w:after="0"/>
              <w:rPr>
                <w:color w:val="auto"/>
              </w:rPr>
            </w:pPr>
          </w:p>
          <w:p w14:paraId="36000DDF" w14:textId="7773572E" w:rsidR="009540C5" w:rsidRPr="00345029" w:rsidRDefault="00B87945" w:rsidP="00B87945">
            <w:pPr>
              <w:spacing w:after="0"/>
              <w:rPr>
                <w:rFonts w:cs="Arial"/>
                <w:color w:val="auto"/>
                <w:sz w:val="20"/>
                <w:szCs w:val="20"/>
              </w:rPr>
            </w:pPr>
            <w:r w:rsidRPr="00345029">
              <w:rPr>
                <w:rFonts w:cs="Arial"/>
                <w:color w:val="auto"/>
                <w:sz w:val="20"/>
                <w:szCs w:val="20"/>
              </w:rPr>
              <w:t xml:space="preserve">Focused work with small groups in </w:t>
            </w:r>
            <w:r w:rsidR="00A21F25" w:rsidRPr="00345029">
              <w:rPr>
                <w:rFonts w:cs="Arial"/>
                <w:color w:val="auto"/>
                <w:sz w:val="20"/>
                <w:szCs w:val="20"/>
              </w:rPr>
              <w:t>guided reading.</w:t>
            </w:r>
          </w:p>
          <w:p w14:paraId="3B20F90E" w14:textId="77777777" w:rsidR="00B87945" w:rsidRPr="00345029" w:rsidRDefault="00B87945" w:rsidP="00B87945">
            <w:pPr>
              <w:spacing w:after="0"/>
              <w:rPr>
                <w:rFonts w:cs="Arial"/>
                <w:color w:val="auto"/>
                <w:sz w:val="20"/>
                <w:szCs w:val="20"/>
              </w:rPr>
            </w:pPr>
          </w:p>
          <w:p w14:paraId="183E111D" w14:textId="5C2333E9" w:rsidR="00B87945" w:rsidRPr="00345029" w:rsidRDefault="00B87945" w:rsidP="00B87945">
            <w:pPr>
              <w:spacing w:after="0"/>
              <w:rPr>
                <w:rFonts w:cs="Arial"/>
                <w:color w:val="auto"/>
                <w:sz w:val="20"/>
                <w:szCs w:val="20"/>
              </w:rPr>
            </w:pPr>
            <w:r w:rsidRPr="00345029">
              <w:rPr>
                <w:rFonts w:cs="Arial"/>
                <w:color w:val="auto"/>
                <w:sz w:val="20"/>
                <w:szCs w:val="20"/>
              </w:rPr>
              <w:t>Extend the peer</w:t>
            </w:r>
            <w:r w:rsidR="0062401E">
              <w:rPr>
                <w:rFonts w:cs="Arial"/>
                <w:color w:val="auto"/>
                <w:sz w:val="20"/>
                <w:szCs w:val="20"/>
              </w:rPr>
              <w:t>-</w:t>
            </w:r>
            <w:r w:rsidRPr="00345029">
              <w:rPr>
                <w:rFonts w:cs="Arial"/>
                <w:color w:val="auto"/>
                <w:sz w:val="20"/>
                <w:szCs w:val="20"/>
              </w:rPr>
              <w:t xml:space="preserve"> support reading programme throughout school.</w:t>
            </w:r>
          </w:p>
        </w:tc>
        <w:tc>
          <w:tcPr>
            <w:tcW w:w="3558" w:type="dxa"/>
            <w:tcMar>
              <w:top w:w="57" w:type="dxa"/>
              <w:bottom w:w="57" w:type="dxa"/>
            </w:tcMar>
          </w:tcPr>
          <w:p w14:paraId="2B13D848" w14:textId="77777777" w:rsidR="009540C5" w:rsidRPr="00345029" w:rsidRDefault="00A55B69" w:rsidP="00D04B89">
            <w:pPr>
              <w:spacing w:after="0"/>
              <w:rPr>
                <w:rFonts w:cs="Arial"/>
                <w:color w:val="auto"/>
                <w:sz w:val="20"/>
                <w:szCs w:val="20"/>
              </w:rPr>
            </w:pPr>
            <w:r w:rsidRPr="00345029">
              <w:rPr>
                <w:rFonts w:cs="Arial"/>
                <w:color w:val="auto"/>
                <w:sz w:val="20"/>
                <w:szCs w:val="20"/>
              </w:rPr>
              <w:t>Very small group teaching has proved successful in the past in accelerating progress for pupils.</w:t>
            </w:r>
          </w:p>
          <w:p w14:paraId="15A8FB94" w14:textId="77777777" w:rsidR="009540C5" w:rsidRPr="00345029" w:rsidRDefault="009540C5" w:rsidP="00D04B89">
            <w:pPr>
              <w:spacing w:after="0"/>
              <w:rPr>
                <w:rFonts w:cs="Arial"/>
                <w:color w:val="auto"/>
                <w:sz w:val="20"/>
                <w:szCs w:val="20"/>
              </w:rPr>
            </w:pPr>
          </w:p>
          <w:p w14:paraId="0EC824B3" w14:textId="77777777" w:rsidR="009540C5" w:rsidRPr="00345029" w:rsidRDefault="009540C5" w:rsidP="00D04B89">
            <w:pPr>
              <w:spacing w:after="0"/>
              <w:rPr>
                <w:rFonts w:cs="Arial"/>
                <w:color w:val="auto"/>
                <w:sz w:val="20"/>
                <w:szCs w:val="20"/>
              </w:rPr>
            </w:pPr>
          </w:p>
          <w:p w14:paraId="1FE039A0" w14:textId="53AC22EA" w:rsidR="009540C5" w:rsidRPr="00345029" w:rsidRDefault="009540C5" w:rsidP="00D04B89">
            <w:pPr>
              <w:spacing w:after="0"/>
              <w:rPr>
                <w:rFonts w:cs="Arial"/>
                <w:color w:val="auto"/>
                <w:sz w:val="20"/>
                <w:szCs w:val="20"/>
              </w:rPr>
            </w:pPr>
            <w:r w:rsidRPr="00345029">
              <w:rPr>
                <w:color w:val="auto"/>
              </w:rPr>
              <w:t xml:space="preserve"> </w:t>
            </w:r>
          </w:p>
          <w:p w14:paraId="0DC4558F" w14:textId="77777777" w:rsidR="00B87945" w:rsidRPr="00345029" w:rsidRDefault="00B87945" w:rsidP="00D04B89">
            <w:pPr>
              <w:spacing w:after="0"/>
              <w:rPr>
                <w:rFonts w:cs="Arial"/>
                <w:color w:val="auto"/>
                <w:sz w:val="20"/>
                <w:szCs w:val="20"/>
              </w:rPr>
            </w:pPr>
          </w:p>
          <w:p w14:paraId="40130DAA" w14:textId="77777777" w:rsidR="00B87945" w:rsidRPr="00345029" w:rsidRDefault="00B87945" w:rsidP="00D04B89">
            <w:pPr>
              <w:spacing w:after="0"/>
              <w:rPr>
                <w:rFonts w:cs="Arial"/>
                <w:color w:val="auto"/>
                <w:sz w:val="20"/>
                <w:szCs w:val="20"/>
              </w:rPr>
            </w:pPr>
          </w:p>
          <w:p w14:paraId="2FF9A3CC" w14:textId="77777777" w:rsidR="003F44EC" w:rsidRPr="00345029" w:rsidRDefault="003F44EC" w:rsidP="00D04B89">
            <w:pPr>
              <w:spacing w:after="0"/>
              <w:rPr>
                <w:rFonts w:cs="Arial"/>
                <w:color w:val="auto"/>
                <w:sz w:val="20"/>
                <w:szCs w:val="20"/>
              </w:rPr>
            </w:pPr>
          </w:p>
          <w:p w14:paraId="170D90D2" w14:textId="5FFDE1DD" w:rsidR="003F44EC" w:rsidRPr="00345029" w:rsidRDefault="003F44EC" w:rsidP="00D04B89">
            <w:pPr>
              <w:spacing w:after="0"/>
              <w:rPr>
                <w:rFonts w:cs="Arial"/>
                <w:color w:val="auto"/>
                <w:sz w:val="20"/>
                <w:szCs w:val="20"/>
              </w:rPr>
            </w:pPr>
            <w:r w:rsidRPr="00345029">
              <w:rPr>
                <w:rFonts w:cs="Arial"/>
                <w:color w:val="auto"/>
                <w:sz w:val="20"/>
                <w:szCs w:val="20"/>
              </w:rPr>
              <w:t>EEF research shows that peer support is effective with disadvantaged pupils.</w:t>
            </w:r>
          </w:p>
          <w:p w14:paraId="00ED63A1" w14:textId="77777777" w:rsidR="009540C5" w:rsidRPr="00345029" w:rsidRDefault="009540C5" w:rsidP="00D04B89">
            <w:pPr>
              <w:spacing w:after="0"/>
              <w:rPr>
                <w:rFonts w:cs="Arial"/>
                <w:color w:val="auto"/>
                <w:sz w:val="20"/>
                <w:szCs w:val="20"/>
              </w:rPr>
            </w:pPr>
          </w:p>
          <w:p w14:paraId="202353FD" w14:textId="780F6046" w:rsidR="00326C32" w:rsidRPr="00345029" w:rsidRDefault="00A55B69" w:rsidP="00D04B89">
            <w:pPr>
              <w:spacing w:after="0"/>
              <w:rPr>
                <w:rFonts w:cs="Arial"/>
                <w:color w:val="auto"/>
                <w:sz w:val="20"/>
                <w:szCs w:val="20"/>
              </w:rPr>
            </w:pPr>
            <w:r w:rsidRPr="00345029">
              <w:rPr>
                <w:rFonts w:cs="Arial"/>
                <w:color w:val="auto"/>
                <w:sz w:val="20"/>
                <w:szCs w:val="20"/>
              </w:rPr>
              <w:t xml:space="preserve"> </w:t>
            </w:r>
          </w:p>
        </w:tc>
        <w:tc>
          <w:tcPr>
            <w:tcW w:w="3273" w:type="dxa"/>
            <w:tcMar>
              <w:top w:w="57" w:type="dxa"/>
              <w:bottom w:w="57" w:type="dxa"/>
            </w:tcMar>
          </w:tcPr>
          <w:p w14:paraId="2F34A8E4" w14:textId="5733E320" w:rsidR="009540C5" w:rsidRPr="00345029" w:rsidRDefault="00A55B69" w:rsidP="00D04B89">
            <w:pPr>
              <w:spacing w:after="0"/>
              <w:rPr>
                <w:color w:val="auto"/>
              </w:rPr>
            </w:pPr>
            <w:r w:rsidRPr="00345029">
              <w:rPr>
                <w:rFonts w:cs="Arial"/>
                <w:color w:val="auto"/>
                <w:sz w:val="20"/>
                <w:szCs w:val="20"/>
              </w:rPr>
              <w:t>Employ</w:t>
            </w:r>
            <w:r w:rsidR="00A21F25" w:rsidRPr="00345029">
              <w:rPr>
                <w:rFonts w:cs="Arial"/>
                <w:color w:val="auto"/>
                <w:sz w:val="20"/>
                <w:szCs w:val="20"/>
              </w:rPr>
              <w:t xml:space="preserve"> a part time teacher</w:t>
            </w:r>
            <w:r w:rsidRPr="00345029">
              <w:rPr>
                <w:rFonts w:cs="Arial"/>
                <w:color w:val="auto"/>
                <w:sz w:val="20"/>
                <w:szCs w:val="20"/>
              </w:rPr>
              <w:t xml:space="preserve"> to carry out the intervention programmes and small group teaching.</w:t>
            </w:r>
            <w:r w:rsidR="009540C5" w:rsidRPr="00345029">
              <w:rPr>
                <w:color w:val="auto"/>
              </w:rPr>
              <w:t xml:space="preserve"> </w:t>
            </w:r>
          </w:p>
          <w:p w14:paraId="3C41842B" w14:textId="77777777" w:rsidR="009540C5" w:rsidRPr="00345029" w:rsidRDefault="009540C5" w:rsidP="00D04B89">
            <w:pPr>
              <w:spacing w:after="0"/>
              <w:rPr>
                <w:color w:val="auto"/>
              </w:rPr>
            </w:pPr>
          </w:p>
          <w:p w14:paraId="616A2533" w14:textId="6C921A48" w:rsidR="00326C32" w:rsidRPr="00345029" w:rsidRDefault="00A21F25" w:rsidP="00D04B89">
            <w:pPr>
              <w:spacing w:after="0"/>
              <w:rPr>
                <w:rFonts w:cs="Arial"/>
                <w:color w:val="auto"/>
                <w:sz w:val="20"/>
                <w:szCs w:val="20"/>
              </w:rPr>
            </w:pPr>
            <w:r w:rsidRPr="00345029">
              <w:rPr>
                <w:rFonts w:cs="Arial"/>
                <w:color w:val="auto"/>
                <w:sz w:val="20"/>
                <w:szCs w:val="20"/>
              </w:rPr>
              <w:t>Introduce a whole school system of guided reading and assessment of individual pupils reading skills and comprehension.</w:t>
            </w:r>
          </w:p>
          <w:p w14:paraId="3C0731B8" w14:textId="18BFDBBB" w:rsidR="00A21F25" w:rsidRPr="00345029" w:rsidRDefault="00A21F25" w:rsidP="00D04B89">
            <w:pPr>
              <w:spacing w:after="0"/>
              <w:rPr>
                <w:rFonts w:cs="Arial"/>
                <w:color w:val="auto"/>
                <w:sz w:val="20"/>
                <w:szCs w:val="20"/>
              </w:rPr>
            </w:pPr>
            <w:r w:rsidRPr="00345029">
              <w:rPr>
                <w:rFonts w:cs="Arial"/>
                <w:color w:val="auto"/>
                <w:sz w:val="20"/>
                <w:szCs w:val="20"/>
              </w:rPr>
              <w:t>Monitored by English lead.</w:t>
            </w:r>
          </w:p>
          <w:p w14:paraId="3F1BD011" w14:textId="77777777" w:rsidR="00B87945" w:rsidRPr="00345029" w:rsidRDefault="00B87945" w:rsidP="00D04B89">
            <w:pPr>
              <w:spacing w:after="0"/>
              <w:rPr>
                <w:rFonts w:cs="Arial"/>
                <w:color w:val="auto"/>
                <w:sz w:val="20"/>
                <w:szCs w:val="20"/>
              </w:rPr>
            </w:pPr>
          </w:p>
          <w:p w14:paraId="7B0DCD34" w14:textId="45F2D8FF" w:rsidR="00B87945" w:rsidRPr="00345029" w:rsidRDefault="00A21F25" w:rsidP="00D04B89">
            <w:pPr>
              <w:spacing w:after="0"/>
              <w:rPr>
                <w:rFonts w:cs="Arial"/>
                <w:color w:val="auto"/>
                <w:sz w:val="20"/>
                <w:szCs w:val="20"/>
              </w:rPr>
            </w:pPr>
            <w:proofErr w:type="gramStart"/>
            <w:r w:rsidRPr="00345029">
              <w:rPr>
                <w:rFonts w:cs="Arial"/>
                <w:color w:val="auto"/>
                <w:sz w:val="20"/>
                <w:szCs w:val="20"/>
              </w:rPr>
              <w:t>Further</w:t>
            </w:r>
            <w:proofErr w:type="gramEnd"/>
            <w:r w:rsidRPr="00345029">
              <w:rPr>
                <w:rFonts w:cs="Arial"/>
                <w:color w:val="auto"/>
                <w:sz w:val="20"/>
                <w:szCs w:val="20"/>
              </w:rPr>
              <w:t xml:space="preserve"> develop the </w:t>
            </w:r>
            <w:r w:rsidR="00B87945" w:rsidRPr="00345029">
              <w:rPr>
                <w:rFonts w:cs="Arial"/>
                <w:color w:val="auto"/>
                <w:sz w:val="20"/>
                <w:szCs w:val="20"/>
              </w:rPr>
              <w:t>programme of peer support in reading.</w:t>
            </w:r>
          </w:p>
          <w:p w14:paraId="0659CB35" w14:textId="1BCF9210" w:rsidR="009540C5" w:rsidRPr="00345029" w:rsidRDefault="009540C5" w:rsidP="00D04B89">
            <w:pPr>
              <w:spacing w:after="0"/>
              <w:rPr>
                <w:rFonts w:cs="Arial"/>
                <w:color w:val="auto"/>
                <w:sz w:val="20"/>
                <w:szCs w:val="20"/>
              </w:rPr>
            </w:pPr>
          </w:p>
        </w:tc>
        <w:tc>
          <w:tcPr>
            <w:tcW w:w="1423" w:type="dxa"/>
          </w:tcPr>
          <w:p w14:paraId="75B1DFDC" w14:textId="104C29E3" w:rsidR="009540C5" w:rsidRPr="00345029" w:rsidRDefault="00A55B69" w:rsidP="00D04B89">
            <w:pPr>
              <w:spacing w:after="0"/>
              <w:rPr>
                <w:color w:val="auto"/>
              </w:rPr>
            </w:pPr>
            <w:r w:rsidRPr="00345029">
              <w:rPr>
                <w:rFonts w:cs="Arial"/>
                <w:color w:val="auto"/>
                <w:sz w:val="20"/>
                <w:szCs w:val="20"/>
              </w:rPr>
              <w:t>Maths</w:t>
            </w:r>
            <w:r w:rsidR="00A21F25" w:rsidRPr="00345029">
              <w:rPr>
                <w:rFonts w:cs="Arial"/>
                <w:color w:val="auto"/>
                <w:sz w:val="20"/>
                <w:szCs w:val="20"/>
              </w:rPr>
              <w:t xml:space="preserve"> subject</w:t>
            </w:r>
            <w:r w:rsidRPr="00345029">
              <w:rPr>
                <w:rFonts w:cs="Arial"/>
                <w:color w:val="auto"/>
                <w:sz w:val="20"/>
                <w:szCs w:val="20"/>
              </w:rPr>
              <w:t xml:space="preserve"> Leader</w:t>
            </w:r>
            <w:r w:rsidR="009540C5" w:rsidRPr="00345029">
              <w:rPr>
                <w:color w:val="auto"/>
              </w:rPr>
              <w:t xml:space="preserve"> </w:t>
            </w:r>
          </w:p>
          <w:p w14:paraId="66140CA6" w14:textId="77777777" w:rsidR="009540C5" w:rsidRPr="00345029" w:rsidRDefault="009540C5" w:rsidP="00D04B89">
            <w:pPr>
              <w:spacing w:after="0"/>
              <w:rPr>
                <w:color w:val="auto"/>
              </w:rPr>
            </w:pPr>
          </w:p>
          <w:p w14:paraId="2A3619F7" w14:textId="77777777" w:rsidR="009540C5" w:rsidRPr="00345029" w:rsidRDefault="009540C5" w:rsidP="00D04B89">
            <w:pPr>
              <w:spacing w:after="0"/>
              <w:rPr>
                <w:color w:val="auto"/>
              </w:rPr>
            </w:pPr>
          </w:p>
          <w:p w14:paraId="0D6A0443" w14:textId="43E5E878" w:rsidR="00326C32" w:rsidRPr="00345029" w:rsidRDefault="009540C5" w:rsidP="00D04B89">
            <w:pPr>
              <w:spacing w:after="0"/>
              <w:rPr>
                <w:rFonts w:cs="Arial"/>
                <w:color w:val="auto"/>
                <w:sz w:val="20"/>
                <w:szCs w:val="20"/>
              </w:rPr>
            </w:pPr>
            <w:r w:rsidRPr="00345029">
              <w:rPr>
                <w:rFonts w:cs="Arial"/>
                <w:color w:val="auto"/>
                <w:sz w:val="20"/>
                <w:szCs w:val="20"/>
              </w:rPr>
              <w:t>English Subject Leader</w:t>
            </w:r>
          </w:p>
          <w:p w14:paraId="3DD56FDE" w14:textId="052332E1" w:rsidR="009540C5" w:rsidRPr="00345029" w:rsidRDefault="009540C5" w:rsidP="00D04B89">
            <w:pPr>
              <w:spacing w:after="0"/>
              <w:rPr>
                <w:rFonts w:cs="Arial"/>
                <w:color w:val="auto"/>
                <w:sz w:val="20"/>
                <w:szCs w:val="20"/>
              </w:rPr>
            </w:pPr>
          </w:p>
        </w:tc>
        <w:tc>
          <w:tcPr>
            <w:tcW w:w="2847" w:type="dxa"/>
          </w:tcPr>
          <w:p w14:paraId="403179A8" w14:textId="480686D8" w:rsidR="00326C32" w:rsidRPr="00345029" w:rsidRDefault="00A55B69" w:rsidP="00D04B89">
            <w:pPr>
              <w:spacing w:after="0"/>
              <w:rPr>
                <w:rFonts w:cs="Arial"/>
                <w:color w:val="auto"/>
                <w:sz w:val="20"/>
                <w:szCs w:val="20"/>
              </w:rPr>
            </w:pPr>
            <w:r w:rsidRPr="00345029">
              <w:rPr>
                <w:rFonts w:cs="Arial"/>
                <w:color w:val="auto"/>
                <w:sz w:val="20"/>
                <w:szCs w:val="20"/>
              </w:rPr>
              <w:t>Spring Term 201</w:t>
            </w:r>
            <w:r w:rsidR="00A21F25" w:rsidRPr="00345029">
              <w:rPr>
                <w:rFonts w:cs="Arial"/>
                <w:color w:val="auto"/>
                <w:sz w:val="20"/>
                <w:szCs w:val="20"/>
              </w:rPr>
              <w:t>9</w:t>
            </w:r>
          </w:p>
        </w:tc>
      </w:tr>
      <w:tr w:rsidR="00326C32" w:rsidRPr="00326C32" w14:paraId="7BE773FF" w14:textId="77777777" w:rsidTr="00D04D34">
        <w:trPr>
          <w:trHeight w:hRule="exact" w:val="3401"/>
        </w:trPr>
        <w:tc>
          <w:tcPr>
            <w:tcW w:w="2244" w:type="dxa"/>
            <w:tcMar>
              <w:top w:w="57" w:type="dxa"/>
              <w:bottom w:w="57" w:type="dxa"/>
            </w:tcMar>
          </w:tcPr>
          <w:p w14:paraId="4EAE071A" w14:textId="2909E11D" w:rsidR="00326C32" w:rsidRPr="00345029" w:rsidRDefault="009540C5" w:rsidP="00D04B89">
            <w:pPr>
              <w:spacing w:after="0"/>
              <w:rPr>
                <w:rFonts w:cs="Arial"/>
                <w:color w:val="auto"/>
                <w:sz w:val="20"/>
                <w:szCs w:val="20"/>
              </w:rPr>
            </w:pPr>
            <w:r w:rsidRPr="00345029">
              <w:rPr>
                <w:rFonts w:cs="Arial"/>
                <w:color w:val="auto"/>
                <w:sz w:val="20"/>
                <w:szCs w:val="20"/>
              </w:rPr>
              <w:lastRenderedPageBreak/>
              <w:t xml:space="preserve">Increased attendance rates </w:t>
            </w:r>
          </w:p>
        </w:tc>
        <w:tc>
          <w:tcPr>
            <w:tcW w:w="2134" w:type="dxa"/>
            <w:gridSpan w:val="2"/>
            <w:tcMar>
              <w:top w:w="57" w:type="dxa"/>
              <w:bottom w:w="57" w:type="dxa"/>
            </w:tcMar>
          </w:tcPr>
          <w:p w14:paraId="64EA60FA" w14:textId="77777777" w:rsidR="00A55B69" w:rsidRPr="00345029" w:rsidRDefault="009540C5" w:rsidP="00D04B89">
            <w:pPr>
              <w:spacing w:after="0"/>
              <w:rPr>
                <w:rFonts w:cs="Arial"/>
                <w:color w:val="auto"/>
                <w:sz w:val="20"/>
                <w:szCs w:val="20"/>
              </w:rPr>
            </w:pPr>
            <w:r w:rsidRPr="00345029">
              <w:rPr>
                <w:rFonts w:cs="Arial"/>
                <w:color w:val="auto"/>
                <w:sz w:val="20"/>
                <w:szCs w:val="20"/>
              </w:rPr>
              <w:t>Em</w:t>
            </w:r>
            <w:r w:rsidR="00FB6B58" w:rsidRPr="00345029">
              <w:rPr>
                <w:rFonts w:cs="Arial"/>
                <w:color w:val="auto"/>
                <w:sz w:val="20"/>
                <w:szCs w:val="20"/>
              </w:rPr>
              <w:t>ploy a part time family support worker to monitor attendance and respond quickly to absence.</w:t>
            </w:r>
          </w:p>
          <w:p w14:paraId="05534126" w14:textId="43CB79EE" w:rsidR="00FB6B58" w:rsidRPr="00345029" w:rsidRDefault="00FB6B58" w:rsidP="00D04B89">
            <w:pPr>
              <w:spacing w:after="0"/>
              <w:rPr>
                <w:rFonts w:cs="Arial"/>
                <w:color w:val="auto"/>
                <w:sz w:val="20"/>
                <w:szCs w:val="20"/>
              </w:rPr>
            </w:pPr>
            <w:r w:rsidRPr="00345029">
              <w:rPr>
                <w:rFonts w:cs="Arial"/>
                <w:color w:val="auto"/>
                <w:sz w:val="20"/>
                <w:szCs w:val="20"/>
              </w:rPr>
              <w:t xml:space="preserve">Purchase </w:t>
            </w:r>
            <w:r w:rsidR="00B87945" w:rsidRPr="00345029">
              <w:rPr>
                <w:rFonts w:cs="Arial"/>
                <w:color w:val="auto"/>
                <w:sz w:val="20"/>
                <w:szCs w:val="20"/>
              </w:rPr>
              <w:t>two half days of time from attendance officer shared with another school.</w:t>
            </w:r>
          </w:p>
        </w:tc>
        <w:tc>
          <w:tcPr>
            <w:tcW w:w="3558" w:type="dxa"/>
            <w:tcMar>
              <w:top w:w="57" w:type="dxa"/>
              <w:bottom w:w="57" w:type="dxa"/>
            </w:tcMar>
          </w:tcPr>
          <w:p w14:paraId="65F6F3F8" w14:textId="0CD3E2B4" w:rsidR="009540C5" w:rsidRPr="00345029" w:rsidRDefault="00FB6B58" w:rsidP="009540C5">
            <w:pPr>
              <w:spacing w:after="0"/>
              <w:rPr>
                <w:rFonts w:cs="Arial"/>
                <w:color w:val="auto"/>
                <w:sz w:val="20"/>
                <w:szCs w:val="20"/>
              </w:rPr>
            </w:pPr>
            <w:r w:rsidRPr="00345029">
              <w:rPr>
                <w:rFonts w:cs="Arial"/>
                <w:color w:val="auto"/>
                <w:sz w:val="20"/>
                <w:szCs w:val="20"/>
              </w:rPr>
              <w:t>Learning opportunities are lost when pupils are not in school.</w:t>
            </w:r>
          </w:p>
        </w:tc>
        <w:tc>
          <w:tcPr>
            <w:tcW w:w="3273" w:type="dxa"/>
            <w:tcMar>
              <w:top w:w="57" w:type="dxa"/>
              <w:bottom w:w="57" w:type="dxa"/>
            </w:tcMar>
          </w:tcPr>
          <w:p w14:paraId="70116D16" w14:textId="77777777" w:rsidR="00326C32" w:rsidRPr="00345029" w:rsidRDefault="00FB6B58" w:rsidP="00D04B89">
            <w:pPr>
              <w:spacing w:after="0"/>
              <w:rPr>
                <w:rFonts w:cs="Arial"/>
                <w:color w:val="auto"/>
                <w:sz w:val="20"/>
                <w:szCs w:val="20"/>
              </w:rPr>
            </w:pPr>
            <w:r w:rsidRPr="00345029">
              <w:rPr>
                <w:rFonts w:cs="Arial"/>
                <w:color w:val="auto"/>
                <w:sz w:val="20"/>
                <w:szCs w:val="20"/>
              </w:rPr>
              <w:t>Family support worker, Attendance Officer and Head Teacher will work closely to ensure close monitoring of pupil’s attendance.</w:t>
            </w:r>
          </w:p>
          <w:p w14:paraId="4DFA4E87" w14:textId="64639A4E" w:rsidR="00B87945" w:rsidRPr="00345029" w:rsidRDefault="00B87945" w:rsidP="00D04B89">
            <w:pPr>
              <w:spacing w:after="0"/>
              <w:rPr>
                <w:rFonts w:cs="Arial"/>
                <w:color w:val="auto"/>
                <w:sz w:val="20"/>
                <w:szCs w:val="20"/>
              </w:rPr>
            </w:pPr>
            <w:r w:rsidRPr="00345029">
              <w:rPr>
                <w:rFonts w:cs="Arial"/>
                <w:color w:val="auto"/>
                <w:sz w:val="20"/>
                <w:szCs w:val="20"/>
              </w:rPr>
              <w:t>There will be an increased number of referrals for fixed penalty notices for holidays and leave of absence.</w:t>
            </w:r>
          </w:p>
        </w:tc>
        <w:tc>
          <w:tcPr>
            <w:tcW w:w="1423" w:type="dxa"/>
          </w:tcPr>
          <w:p w14:paraId="5C2383BE" w14:textId="77777777" w:rsidR="00326C32" w:rsidRPr="00345029" w:rsidRDefault="00FB6B58" w:rsidP="00D04B89">
            <w:pPr>
              <w:spacing w:after="0"/>
              <w:rPr>
                <w:rFonts w:cs="Arial"/>
                <w:color w:val="auto"/>
                <w:sz w:val="20"/>
                <w:szCs w:val="20"/>
              </w:rPr>
            </w:pPr>
            <w:r w:rsidRPr="00345029">
              <w:rPr>
                <w:rFonts w:cs="Arial"/>
                <w:color w:val="auto"/>
                <w:sz w:val="20"/>
                <w:szCs w:val="20"/>
              </w:rPr>
              <w:t>Head Teacher</w:t>
            </w:r>
          </w:p>
          <w:p w14:paraId="5981EEF5" w14:textId="77777777" w:rsidR="00B87945" w:rsidRPr="00345029" w:rsidRDefault="00B87945" w:rsidP="00D04B89">
            <w:pPr>
              <w:spacing w:after="0"/>
              <w:rPr>
                <w:rFonts w:cs="Arial"/>
                <w:color w:val="auto"/>
                <w:sz w:val="20"/>
                <w:szCs w:val="20"/>
              </w:rPr>
            </w:pPr>
            <w:r w:rsidRPr="00345029">
              <w:rPr>
                <w:rFonts w:cs="Arial"/>
                <w:color w:val="auto"/>
                <w:sz w:val="20"/>
                <w:szCs w:val="20"/>
              </w:rPr>
              <w:t>Family Support Worker</w:t>
            </w:r>
          </w:p>
          <w:p w14:paraId="16A37E4B" w14:textId="1E1474F6" w:rsidR="00B87945" w:rsidRPr="00345029" w:rsidRDefault="00B87945" w:rsidP="00D04B89">
            <w:pPr>
              <w:spacing w:after="0"/>
              <w:rPr>
                <w:rFonts w:cs="Arial"/>
                <w:color w:val="auto"/>
                <w:sz w:val="20"/>
                <w:szCs w:val="20"/>
              </w:rPr>
            </w:pPr>
            <w:r w:rsidRPr="00345029">
              <w:rPr>
                <w:rFonts w:cs="Arial"/>
                <w:color w:val="auto"/>
                <w:sz w:val="20"/>
                <w:szCs w:val="20"/>
              </w:rPr>
              <w:t>Attendance Officer</w:t>
            </w:r>
          </w:p>
        </w:tc>
        <w:tc>
          <w:tcPr>
            <w:tcW w:w="2847" w:type="dxa"/>
          </w:tcPr>
          <w:p w14:paraId="1930B048" w14:textId="0C7CFDEB" w:rsidR="00326C32" w:rsidRPr="00345029" w:rsidRDefault="00FB6B58" w:rsidP="00D04B89">
            <w:pPr>
              <w:spacing w:after="0"/>
              <w:rPr>
                <w:rFonts w:cs="Arial"/>
                <w:color w:val="auto"/>
                <w:sz w:val="20"/>
                <w:szCs w:val="20"/>
              </w:rPr>
            </w:pPr>
            <w:r w:rsidRPr="00345029">
              <w:rPr>
                <w:rFonts w:cs="Arial"/>
                <w:color w:val="auto"/>
                <w:sz w:val="20"/>
                <w:szCs w:val="20"/>
              </w:rPr>
              <w:t>Summer Term 201</w:t>
            </w:r>
            <w:r w:rsidR="00A21F25" w:rsidRPr="00345029">
              <w:rPr>
                <w:rFonts w:cs="Arial"/>
                <w:color w:val="auto"/>
                <w:sz w:val="20"/>
                <w:szCs w:val="20"/>
              </w:rPr>
              <w:t>9</w:t>
            </w:r>
          </w:p>
        </w:tc>
      </w:tr>
      <w:tr w:rsidR="00326C32" w:rsidRPr="00326C32" w14:paraId="1C3870F3" w14:textId="77777777" w:rsidTr="00D04D34">
        <w:trPr>
          <w:trHeight w:hRule="exact" w:val="326"/>
        </w:trPr>
        <w:tc>
          <w:tcPr>
            <w:tcW w:w="12632" w:type="dxa"/>
            <w:gridSpan w:val="6"/>
            <w:tcMar>
              <w:top w:w="57" w:type="dxa"/>
              <w:bottom w:w="57" w:type="dxa"/>
            </w:tcMar>
          </w:tcPr>
          <w:p w14:paraId="795A0687" w14:textId="68B90C29" w:rsidR="00326C32" w:rsidRPr="00326C32" w:rsidRDefault="00326C32" w:rsidP="00D04B89">
            <w:pPr>
              <w:spacing w:after="0"/>
              <w:jc w:val="right"/>
              <w:rPr>
                <w:rFonts w:cs="Arial"/>
              </w:rPr>
            </w:pPr>
            <w:r w:rsidRPr="00326C32">
              <w:rPr>
                <w:rFonts w:cs="Arial"/>
                <w:b/>
              </w:rPr>
              <w:t>Total budgeted cost</w:t>
            </w:r>
          </w:p>
        </w:tc>
        <w:tc>
          <w:tcPr>
            <w:tcW w:w="2847" w:type="dxa"/>
          </w:tcPr>
          <w:p w14:paraId="0DB963DB" w14:textId="47380591" w:rsidR="00326C32" w:rsidRPr="00614550" w:rsidRDefault="00FB6B58" w:rsidP="00D04B89">
            <w:pPr>
              <w:spacing w:after="0"/>
              <w:rPr>
                <w:rFonts w:cs="Arial"/>
                <w:b/>
              </w:rPr>
            </w:pPr>
            <w:r w:rsidRPr="00614550">
              <w:rPr>
                <w:rFonts w:cs="Arial"/>
                <w:b/>
              </w:rPr>
              <w:t>£</w:t>
            </w:r>
            <w:r w:rsidR="00345029">
              <w:rPr>
                <w:rFonts w:cs="Arial"/>
                <w:b/>
              </w:rPr>
              <w:t>52,515</w:t>
            </w:r>
          </w:p>
        </w:tc>
      </w:tr>
      <w:tr w:rsidR="00326C32" w:rsidRPr="00326C32" w14:paraId="28C25D20" w14:textId="77777777" w:rsidTr="00D04D34">
        <w:trPr>
          <w:trHeight w:hRule="exact" w:val="326"/>
        </w:trPr>
        <w:tc>
          <w:tcPr>
            <w:tcW w:w="15479" w:type="dxa"/>
            <w:gridSpan w:val="7"/>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14:paraId="2701A71E" w14:textId="77777777" w:rsidTr="00D04D34">
        <w:trPr>
          <w:trHeight w:hRule="exact" w:val="816"/>
        </w:trPr>
        <w:tc>
          <w:tcPr>
            <w:tcW w:w="2244"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134" w:type="dxa"/>
            <w:gridSpan w:val="2"/>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558" w:type="dxa"/>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73" w:type="dxa"/>
            <w:tcMar>
              <w:top w:w="57" w:type="dxa"/>
              <w:bottom w:w="57" w:type="dxa"/>
            </w:tcMar>
          </w:tcPr>
          <w:p w14:paraId="46CC5E6A" w14:textId="77777777" w:rsidR="00326C32" w:rsidRPr="00326C32" w:rsidRDefault="00326C32" w:rsidP="00D04B89">
            <w:pPr>
              <w:spacing w:after="0"/>
              <w:rPr>
                <w:rFonts w:cs="Arial"/>
                <w:b/>
              </w:rPr>
            </w:pPr>
            <w:r w:rsidRPr="00326C32">
              <w:rPr>
                <w:rFonts w:cs="Arial"/>
                <w:b/>
              </w:rPr>
              <w:t xml:space="preserve">How will you ensure it </w:t>
            </w:r>
            <w:proofErr w:type="gramStart"/>
            <w:r w:rsidRPr="00326C32">
              <w:rPr>
                <w:rFonts w:cs="Arial"/>
                <w:b/>
              </w:rPr>
              <w:t>is implemented</w:t>
            </w:r>
            <w:proofErr w:type="gramEnd"/>
            <w:r w:rsidRPr="00326C32">
              <w:rPr>
                <w:rFonts w:cs="Arial"/>
                <w:b/>
              </w:rPr>
              <w:t xml:space="preserve"> well?</w:t>
            </w:r>
          </w:p>
        </w:tc>
        <w:tc>
          <w:tcPr>
            <w:tcW w:w="1423" w:type="dxa"/>
          </w:tcPr>
          <w:p w14:paraId="294EE845" w14:textId="77777777" w:rsidR="00326C32" w:rsidRPr="00326C32" w:rsidRDefault="00326C32" w:rsidP="00D04B89">
            <w:pPr>
              <w:spacing w:after="0"/>
              <w:rPr>
                <w:rFonts w:cs="Arial"/>
                <w:b/>
              </w:rPr>
            </w:pPr>
            <w:r w:rsidRPr="00326C32">
              <w:rPr>
                <w:rFonts w:cs="Arial"/>
                <w:b/>
              </w:rPr>
              <w:t>Staff lead</w:t>
            </w:r>
          </w:p>
        </w:tc>
        <w:tc>
          <w:tcPr>
            <w:tcW w:w="2847"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A21F25">
        <w:trPr>
          <w:trHeight w:hRule="exact" w:val="4461"/>
        </w:trPr>
        <w:tc>
          <w:tcPr>
            <w:tcW w:w="2244" w:type="dxa"/>
            <w:tcMar>
              <w:top w:w="57" w:type="dxa"/>
              <w:bottom w:w="57" w:type="dxa"/>
            </w:tcMar>
          </w:tcPr>
          <w:p w14:paraId="0574EF5C" w14:textId="153B3D67" w:rsidR="00326C32" w:rsidRPr="00345029" w:rsidRDefault="00FB6B58" w:rsidP="00D04B89">
            <w:pPr>
              <w:spacing w:after="0"/>
              <w:rPr>
                <w:rFonts w:cs="Arial"/>
                <w:color w:val="auto"/>
              </w:rPr>
            </w:pPr>
            <w:r w:rsidRPr="00345029">
              <w:rPr>
                <w:rFonts w:cs="Arial"/>
                <w:color w:val="auto"/>
                <w:sz w:val="20"/>
                <w:szCs w:val="20"/>
              </w:rPr>
              <w:t>Improve self- confidence and</w:t>
            </w:r>
            <w:r w:rsidRPr="00345029">
              <w:rPr>
                <w:rFonts w:cs="Arial"/>
                <w:color w:val="auto"/>
              </w:rPr>
              <w:t xml:space="preserve"> r</w:t>
            </w:r>
            <w:r w:rsidRPr="00345029">
              <w:rPr>
                <w:rFonts w:cs="Arial"/>
                <w:color w:val="auto"/>
                <w:sz w:val="20"/>
                <w:szCs w:val="20"/>
              </w:rPr>
              <w:t>esilience</w:t>
            </w:r>
          </w:p>
        </w:tc>
        <w:tc>
          <w:tcPr>
            <w:tcW w:w="2134" w:type="dxa"/>
            <w:gridSpan w:val="2"/>
            <w:tcMar>
              <w:top w:w="57" w:type="dxa"/>
              <w:bottom w:w="57" w:type="dxa"/>
            </w:tcMar>
          </w:tcPr>
          <w:p w14:paraId="427DCD3C" w14:textId="26FC1183" w:rsidR="00326C32" w:rsidRPr="00345029" w:rsidRDefault="00B87945" w:rsidP="00D04B89">
            <w:pPr>
              <w:spacing w:after="0"/>
              <w:rPr>
                <w:rFonts w:cs="Arial"/>
                <w:color w:val="auto"/>
                <w:sz w:val="20"/>
                <w:szCs w:val="20"/>
              </w:rPr>
            </w:pPr>
            <w:r w:rsidRPr="00345029">
              <w:rPr>
                <w:rFonts w:cs="Arial"/>
                <w:color w:val="auto"/>
                <w:sz w:val="20"/>
                <w:szCs w:val="20"/>
              </w:rPr>
              <w:t xml:space="preserve">Embed the </w:t>
            </w:r>
            <w:r w:rsidR="00FB6B58" w:rsidRPr="00345029">
              <w:rPr>
                <w:rFonts w:cs="Arial"/>
                <w:color w:val="auto"/>
                <w:sz w:val="20"/>
                <w:szCs w:val="20"/>
              </w:rPr>
              <w:t xml:space="preserve"> Secrets of Success programme to all pupils</w:t>
            </w:r>
          </w:p>
          <w:p w14:paraId="1A04EDF3" w14:textId="77777777" w:rsidR="00A21F25" w:rsidRPr="00345029" w:rsidRDefault="00A21F25" w:rsidP="00D04B89">
            <w:pPr>
              <w:spacing w:after="0"/>
              <w:rPr>
                <w:rFonts w:cs="Arial"/>
                <w:color w:val="auto"/>
                <w:sz w:val="20"/>
                <w:szCs w:val="20"/>
              </w:rPr>
            </w:pPr>
            <w:r w:rsidRPr="00345029">
              <w:rPr>
                <w:rFonts w:cs="Arial"/>
                <w:color w:val="auto"/>
                <w:sz w:val="20"/>
                <w:szCs w:val="20"/>
              </w:rPr>
              <w:t xml:space="preserve">Develop pupil’s metacognitive knowledge of how they learn and strategies and tasks that will improve </w:t>
            </w:r>
          </w:p>
          <w:p w14:paraId="2F388B35" w14:textId="0AF2A732" w:rsidR="00A21F25" w:rsidRPr="00345029" w:rsidRDefault="00A21F25" w:rsidP="00D04B89">
            <w:pPr>
              <w:spacing w:after="0"/>
              <w:rPr>
                <w:rFonts w:cs="Arial"/>
                <w:color w:val="auto"/>
                <w:sz w:val="20"/>
                <w:szCs w:val="20"/>
              </w:rPr>
            </w:pPr>
            <w:proofErr w:type="gramStart"/>
            <w:r w:rsidRPr="00345029">
              <w:rPr>
                <w:rFonts w:cs="Arial"/>
                <w:color w:val="auto"/>
                <w:sz w:val="20"/>
                <w:szCs w:val="20"/>
              </w:rPr>
              <w:t>outcomes</w:t>
            </w:r>
            <w:proofErr w:type="gramEnd"/>
            <w:r w:rsidRPr="00345029">
              <w:rPr>
                <w:rFonts w:cs="Arial"/>
                <w:color w:val="auto"/>
                <w:sz w:val="20"/>
                <w:szCs w:val="20"/>
              </w:rPr>
              <w:t>.</w:t>
            </w:r>
          </w:p>
          <w:p w14:paraId="6F375474" w14:textId="77777777" w:rsidR="007D4519" w:rsidRPr="00345029" w:rsidRDefault="007D4519" w:rsidP="00D04B89">
            <w:pPr>
              <w:spacing w:after="0"/>
              <w:rPr>
                <w:rFonts w:cs="Arial"/>
                <w:color w:val="auto"/>
                <w:sz w:val="20"/>
                <w:szCs w:val="20"/>
              </w:rPr>
            </w:pPr>
          </w:p>
          <w:p w14:paraId="3D760B3B" w14:textId="77777777" w:rsidR="009E59ED" w:rsidRPr="00345029" w:rsidRDefault="007D4519" w:rsidP="00D04B89">
            <w:pPr>
              <w:spacing w:after="0"/>
              <w:rPr>
                <w:rFonts w:cs="Arial"/>
                <w:color w:val="auto"/>
                <w:sz w:val="20"/>
                <w:szCs w:val="20"/>
              </w:rPr>
            </w:pPr>
            <w:r w:rsidRPr="00345029">
              <w:rPr>
                <w:rFonts w:cs="Arial"/>
                <w:color w:val="auto"/>
                <w:sz w:val="20"/>
                <w:szCs w:val="20"/>
              </w:rPr>
              <w:t>Provide a wide range of after school activities</w:t>
            </w:r>
            <w:r w:rsidR="00B87945" w:rsidRPr="00345029">
              <w:rPr>
                <w:rFonts w:cs="Arial"/>
                <w:color w:val="auto"/>
                <w:sz w:val="20"/>
                <w:szCs w:val="20"/>
              </w:rPr>
              <w:t xml:space="preserve"> with elements of </w:t>
            </w:r>
          </w:p>
          <w:p w14:paraId="7026E63B" w14:textId="77777777" w:rsidR="009E59ED" w:rsidRPr="00345029" w:rsidRDefault="009E59ED" w:rsidP="00D04B89">
            <w:pPr>
              <w:spacing w:after="0"/>
              <w:rPr>
                <w:rFonts w:cs="Arial"/>
                <w:color w:val="auto"/>
                <w:sz w:val="20"/>
                <w:szCs w:val="20"/>
              </w:rPr>
            </w:pPr>
          </w:p>
          <w:p w14:paraId="720F5E82" w14:textId="19731CDC" w:rsidR="007D4519" w:rsidRPr="00345029" w:rsidRDefault="00B87945" w:rsidP="00D04B89">
            <w:pPr>
              <w:spacing w:after="0"/>
              <w:rPr>
                <w:rFonts w:cs="Arial"/>
                <w:color w:val="auto"/>
                <w:sz w:val="20"/>
                <w:szCs w:val="20"/>
              </w:rPr>
            </w:pPr>
            <w:proofErr w:type="gramStart"/>
            <w:r w:rsidRPr="00345029">
              <w:rPr>
                <w:rFonts w:cs="Arial"/>
                <w:color w:val="auto"/>
                <w:sz w:val="20"/>
                <w:szCs w:val="20"/>
              </w:rPr>
              <w:t>challenge</w:t>
            </w:r>
            <w:proofErr w:type="gramEnd"/>
            <w:r w:rsidRPr="00345029">
              <w:rPr>
                <w:rFonts w:cs="Arial"/>
                <w:color w:val="auto"/>
                <w:sz w:val="20"/>
                <w:szCs w:val="20"/>
              </w:rPr>
              <w:t>.</w:t>
            </w:r>
          </w:p>
        </w:tc>
        <w:tc>
          <w:tcPr>
            <w:tcW w:w="3558" w:type="dxa"/>
            <w:tcMar>
              <w:top w:w="57" w:type="dxa"/>
              <w:bottom w:w="57" w:type="dxa"/>
            </w:tcMar>
          </w:tcPr>
          <w:p w14:paraId="7F28A468" w14:textId="0318D869" w:rsidR="00FB6B58" w:rsidRPr="00345029" w:rsidRDefault="00FB6B58" w:rsidP="00D04B89">
            <w:pPr>
              <w:spacing w:after="0"/>
              <w:rPr>
                <w:rFonts w:cs="Arial"/>
                <w:color w:val="auto"/>
                <w:sz w:val="20"/>
                <w:szCs w:val="20"/>
              </w:rPr>
            </w:pPr>
            <w:r w:rsidRPr="00345029">
              <w:rPr>
                <w:rFonts w:cs="Arial"/>
                <w:color w:val="auto"/>
                <w:sz w:val="20"/>
                <w:szCs w:val="20"/>
              </w:rPr>
              <w:t>Structured programmes with reward</w:t>
            </w:r>
            <w:r w:rsidR="0062401E">
              <w:rPr>
                <w:rFonts w:cs="Arial"/>
                <w:color w:val="auto"/>
                <w:sz w:val="20"/>
                <w:szCs w:val="20"/>
              </w:rPr>
              <w:t xml:space="preserve"> to </w:t>
            </w:r>
            <w:r w:rsidRPr="00345029">
              <w:rPr>
                <w:rFonts w:cs="Arial"/>
                <w:color w:val="auto"/>
                <w:sz w:val="20"/>
                <w:szCs w:val="20"/>
              </w:rPr>
              <w:t>motivate pupils to engage.</w:t>
            </w:r>
          </w:p>
          <w:p w14:paraId="377B50E2" w14:textId="77777777" w:rsidR="009E59ED" w:rsidRPr="00345029" w:rsidRDefault="009E59ED" w:rsidP="00D04B89">
            <w:pPr>
              <w:spacing w:after="0"/>
              <w:rPr>
                <w:rFonts w:cs="Arial"/>
                <w:color w:val="auto"/>
                <w:sz w:val="20"/>
                <w:szCs w:val="20"/>
              </w:rPr>
            </w:pPr>
          </w:p>
          <w:p w14:paraId="7BD100FE" w14:textId="45F46DDB" w:rsidR="007D4519" w:rsidRPr="00345029" w:rsidRDefault="007D4519" w:rsidP="00D04B89">
            <w:pPr>
              <w:spacing w:after="0"/>
              <w:rPr>
                <w:rFonts w:cs="Arial"/>
                <w:color w:val="auto"/>
                <w:sz w:val="20"/>
                <w:szCs w:val="20"/>
              </w:rPr>
            </w:pPr>
          </w:p>
          <w:p w14:paraId="4D274213" w14:textId="3F8F3ED9" w:rsidR="009E59ED" w:rsidRPr="00345029" w:rsidRDefault="009E59ED" w:rsidP="00D04B89">
            <w:pPr>
              <w:spacing w:after="0"/>
              <w:rPr>
                <w:rFonts w:cs="Arial"/>
                <w:color w:val="auto"/>
                <w:sz w:val="20"/>
                <w:szCs w:val="20"/>
              </w:rPr>
            </w:pPr>
          </w:p>
          <w:p w14:paraId="756AD562" w14:textId="37965ACB" w:rsidR="009E59ED" w:rsidRPr="00345029" w:rsidRDefault="009E59ED" w:rsidP="00D04B89">
            <w:pPr>
              <w:spacing w:after="0"/>
              <w:rPr>
                <w:rFonts w:cs="Arial"/>
                <w:color w:val="auto"/>
                <w:sz w:val="20"/>
                <w:szCs w:val="20"/>
              </w:rPr>
            </w:pPr>
            <w:r w:rsidRPr="00345029">
              <w:rPr>
                <w:rFonts w:cs="Arial"/>
                <w:color w:val="auto"/>
                <w:sz w:val="20"/>
                <w:szCs w:val="20"/>
              </w:rPr>
              <w:t>EFF research on Metacognition and self -regulated learning.</w:t>
            </w:r>
          </w:p>
          <w:p w14:paraId="1C200A7C" w14:textId="0D35E9FB" w:rsidR="007D4519" w:rsidRPr="00345029" w:rsidRDefault="007D4519" w:rsidP="00D04B89">
            <w:pPr>
              <w:spacing w:after="0"/>
              <w:rPr>
                <w:rFonts w:cs="Arial"/>
                <w:color w:val="auto"/>
                <w:sz w:val="20"/>
                <w:szCs w:val="20"/>
              </w:rPr>
            </w:pPr>
          </w:p>
          <w:p w14:paraId="685E070A" w14:textId="3FBEFA23" w:rsidR="00A21F25" w:rsidRPr="00345029" w:rsidRDefault="00A21F25" w:rsidP="00D04B89">
            <w:pPr>
              <w:spacing w:after="0"/>
              <w:rPr>
                <w:rFonts w:cs="Arial"/>
                <w:color w:val="auto"/>
                <w:sz w:val="20"/>
                <w:szCs w:val="20"/>
              </w:rPr>
            </w:pPr>
          </w:p>
          <w:p w14:paraId="1C8EF067" w14:textId="785278CB" w:rsidR="00A21F25" w:rsidRPr="00345029" w:rsidRDefault="00A21F25" w:rsidP="00D04B89">
            <w:pPr>
              <w:spacing w:after="0"/>
              <w:rPr>
                <w:rFonts w:cs="Arial"/>
                <w:color w:val="auto"/>
                <w:sz w:val="20"/>
                <w:szCs w:val="20"/>
              </w:rPr>
            </w:pPr>
          </w:p>
          <w:p w14:paraId="437585D3" w14:textId="38827BC6" w:rsidR="009E59ED" w:rsidRPr="00345029" w:rsidRDefault="009E59ED" w:rsidP="00D04B89">
            <w:pPr>
              <w:spacing w:after="0"/>
              <w:rPr>
                <w:rFonts w:cs="Arial"/>
                <w:color w:val="auto"/>
                <w:sz w:val="20"/>
                <w:szCs w:val="20"/>
              </w:rPr>
            </w:pPr>
          </w:p>
          <w:p w14:paraId="72E3F275" w14:textId="77777777" w:rsidR="00B87945" w:rsidRPr="00345029" w:rsidRDefault="00B87945" w:rsidP="00D04B89">
            <w:pPr>
              <w:spacing w:after="0"/>
              <w:rPr>
                <w:rFonts w:cs="Arial"/>
                <w:color w:val="auto"/>
                <w:sz w:val="20"/>
                <w:szCs w:val="20"/>
              </w:rPr>
            </w:pPr>
          </w:p>
          <w:p w14:paraId="143EF46B" w14:textId="06BCBCCF" w:rsidR="007D4519" w:rsidRPr="00345029" w:rsidRDefault="007D4519" w:rsidP="00A21F25">
            <w:pPr>
              <w:spacing w:after="0"/>
              <w:jc w:val="center"/>
              <w:rPr>
                <w:rFonts w:cs="Arial"/>
                <w:color w:val="auto"/>
                <w:sz w:val="20"/>
                <w:szCs w:val="20"/>
              </w:rPr>
            </w:pPr>
            <w:r w:rsidRPr="00345029">
              <w:rPr>
                <w:rFonts w:cs="Arial"/>
                <w:color w:val="auto"/>
                <w:sz w:val="20"/>
                <w:szCs w:val="20"/>
              </w:rPr>
              <w:t>Extend the range of activities currently on offer.</w:t>
            </w:r>
          </w:p>
          <w:p w14:paraId="08163D97" w14:textId="77777777" w:rsidR="007D4519" w:rsidRPr="00345029" w:rsidRDefault="007D4519" w:rsidP="00D04B89">
            <w:pPr>
              <w:spacing w:after="0"/>
              <w:rPr>
                <w:rFonts w:cs="Arial"/>
                <w:color w:val="auto"/>
                <w:sz w:val="20"/>
                <w:szCs w:val="20"/>
              </w:rPr>
            </w:pPr>
          </w:p>
          <w:p w14:paraId="52A98302" w14:textId="1D847FD4" w:rsidR="00326C32" w:rsidRPr="00345029" w:rsidRDefault="00FB6B58" w:rsidP="00D04B89">
            <w:pPr>
              <w:spacing w:after="0"/>
              <w:rPr>
                <w:rFonts w:cs="Arial"/>
                <w:color w:val="auto"/>
                <w:sz w:val="20"/>
                <w:szCs w:val="20"/>
              </w:rPr>
            </w:pPr>
            <w:r w:rsidRPr="00345029">
              <w:rPr>
                <w:rFonts w:cs="Arial"/>
                <w:color w:val="auto"/>
                <w:sz w:val="20"/>
                <w:szCs w:val="20"/>
              </w:rPr>
              <w:t xml:space="preserve"> </w:t>
            </w:r>
          </w:p>
        </w:tc>
        <w:tc>
          <w:tcPr>
            <w:tcW w:w="3273" w:type="dxa"/>
            <w:tcMar>
              <w:top w:w="57" w:type="dxa"/>
              <w:bottom w:w="57" w:type="dxa"/>
            </w:tcMar>
          </w:tcPr>
          <w:p w14:paraId="11A3FAB6" w14:textId="146BF02F" w:rsidR="00326C32" w:rsidRPr="00345029" w:rsidRDefault="007D4519" w:rsidP="00D04B89">
            <w:pPr>
              <w:spacing w:after="0"/>
              <w:rPr>
                <w:rFonts w:cs="Arial"/>
                <w:color w:val="auto"/>
                <w:sz w:val="20"/>
                <w:szCs w:val="20"/>
              </w:rPr>
            </w:pPr>
            <w:r w:rsidRPr="00345029">
              <w:rPr>
                <w:rFonts w:cs="Arial"/>
                <w:color w:val="auto"/>
                <w:sz w:val="20"/>
                <w:szCs w:val="20"/>
              </w:rPr>
              <w:t xml:space="preserve">Deputy Head Teacher will monitor and evaluate the programme. </w:t>
            </w:r>
          </w:p>
          <w:p w14:paraId="0BE9EE54" w14:textId="1CAC43D3" w:rsidR="009E59ED" w:rsidRPr="00345029" w:rsidRDefault="009E59ED" w:rsidP="00D04B89">
            <w:pPr>
              <w:spacing w:after="0"/>
              <w:rPr>
                <w:rFonts w:cs="Arial"/>
                <w:color w:val="auto"/>
                <w:sz w:val="20"/>
                <w:szCs w:val="20"/>
              </w:rPr>
            </w:pPr>
          </w:p>
          <w:p w14:paraId="17B2B87E" w14:textId="5D31535B" w:rsidR="009E59ED" w:rsidRPr="00345029" w:rsidRDefault="009E59ED" w:rsidP="00D04B89">
            <w:pPr>
              <w:spacing w:after="0"/>
              <w:rPr>
                <w:rFonts w:cs="Arial"/>
                <w:color w:val="auto"/>
                <w:sz w:val="20"/>
                <w:szCs w:val="20"/>
              </w:rPr>
            </w:pPr>
          </w:p>
          <w:p w14:paraId="4857C2B1" w14:textId="2A119329" w:rsidR="009E59ED" w:rsidRPr="00345029" w:rsidRDefault="009E59ED" w:rsidP="00D04B89">
            <w:pPr>
              <w:spacing w:after="0"/>
              <w:rPr>
                <w:rFonts w:cs="Arial"/>
                <w:color w:val="auto"/>
                <w:sz w:val="20"/>
                <w:szCs w:val="20"/>
              </w:rPr>
            </w:pPr>
          </w:p>
          <w:p w14:paraId="7F475F10" w14:textId="3851C028" w:rsidR="009E59ED" w:rsidRPr="00345029" w:rsidRDefault="009E59ED" w:rsidP="00D04B89">
            <w:pPr>
              <w:spacing w:after="0"/>
              <w:rPr>
                <w:rFonts w:cs="Arial"/>
                <w:color w:val="auto"/>
                <w:sz w:val="20"/>
                <w:szCs w:val="20"/>
              </w:rPr>
            </w:pPr>
            <w:r w:rsidRPr="00345029">
              <w:rPr>
                <w:rFonts w:cs="Arial"/>
                <w:color w:val="auto"/>
                <w:sz w:val="20"/>
                <w:szCs w:val="20"/>
              </w:rPr>
              <w:t>Staff training in the approach.</w:t>
            </w:r>
          </w:p>
          <w:p w14:paraId="5AD5E3B8" w14:textId="77777777" w:rsidR="007D4519" w:rsidRPr="00345029" w:rsidRDefault="007D4519" w:rsidP="00D04B89">
            <w:pPr>
              <w:spacing w:after="0"/>
              <w:rPr>
                <w:rFonts w:cs="Arial"/>
                <w:color w:val="auto"/>
                <w:sz w:val="20"/>
                <w:szCs w:val="20"/>
              </w:rPr>
            </w:pPr>
          </w:p>
          <w:p w14:paraId="2DD97987" w14:textId="4854C690" w:rsidR="00B87945" w:rsidRPr="00345029" w:rsidRDefault="00B87945" w:rsidP="00D04B89">
            <w:pPr>
              <w:spacing w:after="0"/>
              <w:rPr>
                <w:rFonts w:cs="Arial"/>
                <w:color w:val="auto"/>
                <w:sz w:val="20"/>
                <w:szCs w:val="20"/>
              </w:rPr>
            </w:pPr>
          </w:p>
          <w:p w14:paraId="77524F8F" w14:textId="7E051A68" w:rsidR="009E59ED" w:rsidRPr="00345029" w:rsidRDefault="009E59ED" w:rsidP="00D04B89">
            <w:pPr>
              <w:spacing w:after="0"/>
              <w:rPr>
                <w:rFonts w:cs="Arial"/>
                <w:color w:val="auto"/>
                <w:sz w:val="20"/>
                <w:szCs w:val="20"/>
              </w:rPr>
            </w:pPr>
          </w:p>
          <w:p w14:paraId="4902B3C7" w14:textId="1D1ABDDB" w:rsidR="009E59ED" w:rsidRPr="00345029" w:rsidRDefault="009E59ED" w:rsidP="00D04B89">
            <w:pPr>
              <w:spacing w:after="0"/>
              <w:rPr>
                <w:rFonts w:cs="Arial"/>
                <w:color w:val="auto"/>
                <w:sz w:val="20"/>
                <w:szCs w:val="20"/>
              </w:rPr>
            </w:pPr>
          </w:p>
          <w:p w14:paraId="20095319" w14:textId="77777777" w:rsidR="009E59ED" w:rsidRPr="00345029" w:rsidRDefault="009E59ED" w:rsidP="00D04B89">
            <w:pPr>
              <w:spacing w:after="0"/>
              <w:rPr>
                <w:rFonts w:cs="Arial"/>
                <w:color w:val="auto"/>
                <w:sz w:val="20"/>
                <w:szCs w:val="20"/>
              </w:rPr>
            </w:pPr>
          </w:p>
          <w:p w14:paraId="4C13BF37" w14:textId="11F9D004" w:rsidR="007D4519" w:rsidRPr="00345029" w:rsidRDefault="007D4519" w:rsidP="00D04B89">
            <w:pPr>
              <w:spacing w:after="0"/>
              <w:rPr>
                <w:rFonts w:cs="Arial"/>
                <w:color w:val="auto"/>
                <w:sz w:val="20"/>
                <w:szCs w:val="20"/>
              </w:rPr>
            </w:pPr>
            <w:r w:rsidRPr="00345029">
              <w:rPr>
                <w:rFonts w:cs="Arial"/>
                <w:color w:val="auto"/>
                <w:sz w:val="20"/>
                <w:szCs w:val="20"/>
              </w:rPr>
              <w:t>School business manager will prepare the programme and explore a variety of providers.</w:t>
            </w:r>
          </w:p>
        </w:tc>
        <w:tc>
          <w:tcPr>
            <w:tcW w:w="1423" w:type="dxa"/>
          </w:tcPr>
          <w:p w14:paraId="37ADD6DC" w14:textId="2B5F3CCC" w:rsidR="00326C32" w:rsidRPr="00345029" w:rsidRDefault="007D4519" w:rsidP="00D04B89">
            <w:pPr>
              <w:spacing w:after="0"/>
              <w:rPr>
                <w:rFonts w:cs="Arial"/>
                <w:color w:val="auto"/>
                <w:sz w:val="20"/>
                <w:szCs w:val="20"/>
              </w:rPr>
            </w:pPr>
            <w:r w:rsidRPr="00345029">
              <w:rPr>
                <w:rFonts w:cs="Arial"/>
                <w:color w:val="auto"/>
                <w:sz w:val="20"/>
                <w:szCs w:val="20"/>
              </w:rPr>
              <w:t>Deputy Head Teacher</w:t>
            </w:r>
          </w:p>
          <w:p w14:paraId="2318929C" w14:textId="77777777" w:rsidR="007D4519" w:rsidRPr="00345029" w:rsidRDefault="007D4519" w:rsidP="00D04B89">
            <w:pPr>
              <w:spacing w:after="0"/>
              <w:rPr>
                <w:rFonts w:cs="Arial"/>
                <w:color w:val="auto"/>
                <w:sz w:val="20"/>
                <w:szCs w:val="20"/>
              </w:rPr>
            </w:pPr>
          </w:p>
          <w:p w14:paraId="2C9B7281" w14:textId="00BD389A" w:rsidR="007D4519" w:rsidRPr="00345029" w:rsidRDefault="007D4519" w:rsidP="00D04B89">
            <w:pPr>
              <w:spacing w:after="0"/>
              <w:rPr>
                <w:rFonts w:cs="Arial"/>
                <w:color w:val="auto"/>
                <w:sz w:val="20"/>
                <w:szCs w:val="20"/>
              </w:rPr>
            </w:pPr>
            <w:r w:rsidRPr="00345029">
              <w:rPr>
                <w:rFonts w:cs="Arial"/>
                <w:color w:val="auto"/>
                <w:sz w:val="20"/>
                <w:szCs w:val="20"/>
              </w:rPr>
              <w:t>Head Teacher and School Business manager</w:t>
            </w:r>
          </w:p>
        </w:tc>
        <w:tc>
          <w:tcPr>
            <w:tcW w:w="2847" w:type="dxa"/>
          </w:tcPr>
          <w:p w14:paraId="62848A50" w14:textId="1EB2B4EA" w:rsidR="00326C32" w:rsidRPr="00345029" w:rsidRDefault="00B87945" w:rsidP="00D04B89">
            <w:pPr>
              <w:spacing w:after="0"/>
              <w:rPr>
                <w:rFonts w:cs="Arial"/>
                <w:color w:val="auto"/>
                <w:sz w:val="20"/>
                <w:szCs w:val="20"/>
              </w:rPr>
            </w:pPr>
            <w:r w:rsidRPr="00345029">
              <w:rPr>
                <w:rFonts w:cs="Arial"/>
                <w:color w:val="auto"/>
                <w:sz w:val="20"/>
                <w:szCs w:val="20"/>
              </w:rPr>
              <w:t xml:space="preserve">Summer </w:t>
            </w:r>
            <w:r w:rsidR="007D4519" w:rsidRPr="00345029">
              <w:rPr>
                <w:rFonts w:cs="Arial"/>
                <w:color w:val="auto"/>
                <w:sz w:val="20"/>
                <w:szCs w:val="20"/>
              </w:rPr>
              <w:t>Term 201</w:t>
            </w:r>
            <w:r w:rsidRPr="00345029">
              <w:rPr>
                <w:rFonts w:cs="Arial"/>
                <w:color w:val="auto"/>
                <w:sz w:val="20"/>
                <w:szCs w:val="20"/>
              </w:rPr>
              <w:t>8</w:t>
            </w:r>
          </w:p>
        </w:tc>
      </w:tr>
      <w:tr w:rsidR="00326C32" w:rsidRPr="00326C32" w14:paraId="612E5471" w14:textId="77777777" w:rsidTr="00D04D34">
        <w:trPr>
          <w:trHeight w:hRule="exact" w:val="1468"/>
        </w:trPr>
        <w:tc>
          <w:tcPr>
            <w:tcW w:w="2244" w:type="dxa"/>
            <w:tcMar>
              <w:top w:w="57" w:type="dxa"/>
              <w:bottom w:w="57" w:type="dxa"/>
            </w:tcMar>
          </w:tcPr>
          <w:p w14:paraId="0BCB03BE" w14:textId="77777777" w:rsidR="00326C32" w:rsidRPr="00345029" w:rsidRDefault="007D4519" w:rsidP="00D04B89">
            <w:pPr>
              <w:spacing w:after="0"/>
              <w:rPr>
                <w:rFonts w:cs="Arial"/>
                <w:color w:val="auto"/>
                <w:sz w:val="20"/>
                <w:szCs w:val="20"/>
              </w:rPr>
            </w:pPr>
            <w:r w:rsidRPr="00345029">
              <w:rPr>
                <w:rFonts w:cs="Arial"/>
                <w:color w:val="auto"/>
                <w:sz w:val="20"/>
                <w:szCs w:val="20"/>
              </w:rPr>
              <w:lastRenderedPageBreak/>
              <w:t xml:space="preserve">Ensure pupils do not </w:t>
            </w:r>
            <w:proofErr w:type="gramStart"/>
            <w:r w:rsidRPr="00345029">
              <w:rPr>
                <w:rFonts w:cs="Arial"/>
                <w:color w:val="auto"/>
                <w:sz w:val="20"/>
                <w:szCs w:val="20"/>
              </w:rPr>
              <w:t>miss out on</w:t>
            </w:r>
            <w:proofErr w:type="gramEnd"/>
            <w:r w:rsidRPr="00345029">
              <w:rPr>
                <w:rFonts w:cs="Arial"/>
                <w:color w:val="auto"/>
                <w:sz w:val="20"/>
                <w:szCs w:val="20"/>
              </w:rPr>
              <w:t xml:space="preserve"> quality childcare or activities.</w:t>
            </w:r>
          </w:p>
          <w:p w14:paraId="065B521D" w14:textId="77777777" w:rsidR="00614550" w:rsidRPr="00345029" w:rsidRDefault="00614550" w:rsidP="00D04B89">
            <w:pPr>
              <w:spacing w:after="0"/>
              <w:rPr>
                <w:rFonts w:cs="Arial"/>
                <w:color w:val="auto"/>
                <w:sz w:val="20"/>
                <w:szCs w:val="20"/>
              </w:rPr>
            </w:pPr>
          </w:p>
          <w:p w14:paraId="5229EB32" w14:textId="538D7708" w:rsidR="00614550" w:rsidRPr="00345029" w:rsidRDefault="00614550" w:rsidP="00D04B89">
            <w:pPr>
              <w:spacing w:after="0"/>
              <w:rPr>
                <w:rFonts w:cs="Arial"/>
                <w:color w:val="auto"/>
                <w:sz w:val="20"/>
                <w:szCs w:val="20"/>
              </w:rPr>
            </w:pPr>
          </w:p>
        </w:tc>
        <w:tc>
          <w:tcPr>
            <w:tcW w:w="2134" w:type="dxa"/>
            <w:gridSpan w:val="2"/>
            <w:tcMar>
              <w:top w:w="57" w:type="dxa"/>
              <w:bottom w:w="57" w:type="dxa"/>
            </w:tcMar>
          </w:tcPr>
          <w:p w14:paraId="2D30B030" w14:textId="639D2AEA" w:rsidR="00326C32" w:rsidRPr="00345029" w:rsidRDefault="007D4519" w:rsidP="00D04B89">
            <w:pPr>
              <w:spacing w:after="0"/>
              <w:rPr>
                <w:rFonts w:cs="Arial"/>
                <w:color w:val="auto"/>
                <w:sz w:val="20"/>
                <w:szCs w:val="20"/>
              </w:rPr>
            </w:pPr>
            <w:r w:rsidRPr="00345029">
              <w:rPr>
                <w:rFonts w:cs="Arial"/>
                <w:color w:val="auto"/>
                <w:sz w:val="20"/>
                <w:szCs w:val="20"/>
              </w:rPr>
              <w:t>Subsidise after</w:t>
            </w:r>
            <w:r w:rsidR="0062401E">
              <w:rPr>
                <w:rFonts w:cs="Arial"/>
                <w:color w:val="auto"/>
                <w:sz w:val="20"/>
                <w:szCs w:val="20"/>
              </w:rPr>
              <w:t>-</w:t>
            </w:r>
            <w:r w:rsidRPr="00345029">
              <w:rPr>
                <w:rFonts w:cs="Arial"/>
                <w:color w:val="auto"/>
                <w:sz w:val="20"/>
                <w:szCs w:val="20"/>
              </w:rPr>
              <w:t xml:space="preserve"> school </w:t>
            </w:r>
            <w:proofErr w:type="gramStart"/>
            <w:r w:rsidRPr="00345029">
              <w:rPr>
                <w:rFonts w:cs="Arial"/>
                <w:color w:val="auto"/>
                <w:sz w:val="20"/>
                <w:szCs w:val="20"/>
              </w:rPr>
              <w:t>child care</w:t>
            </w:r>
            <w:proofErr w:type="gramEnd"/>
            <w:r w:rsidRPr="00345029">
              <w:rPr>
                <w:rFonts w:cs="Arial"/>
                <w:color w:val="auto"/>
                <w:sz w:val="20"/>
                <w:szCs w:val="20"/>
              </w:rPr>
              <w:t xml:space="preserve"> and trips and visits.</w:t>
            </w:r>
          </w:p>
        </w:tc>
        <w:tc>
          <w:tcPr>
            <w:tcW w:w="3558" w:type="dxa"/>
            <w:tcMar>
              <w:top w:w="57" w:type="dxa"/>
              <w:bottom w:w="57" w:type="dxa"/>
            </w:tcMar>
          </w:tcPr>
          <w:p w14:paraId="3FE3DECE" w14:textId="683DDDB4" w:rsidR="00326C32" w:rsidRPr="00345029" w:rsidRDefault="007D4519" w:rsidP="00D04B89">
            <w:pPr>
              <w:spacing w:after="0"/>
              <w:rPr>
                <w:rFonts w:cs="Arial"/>
                <w:color w:val="auto"/>
                <w:sz w:val="20"/>
                <w:szCs w:val="20"/>
              </w:rPr>
            </w:pPr>
            <w:r w:rsidRPr="00345029">
              <w:rPr>
                <w:rFonts w:cs="Arial"/>
                <w:color w:val="auto"/>
                <w:sz w:val="20"/>
                <w:szCs w:val="20"/>
              </w:rPr>
              <w:t xml:space="preserve">Ensure that pupils </w:t>
            </w:r>
            <w:proofErr w:type="gramStart"/>
            <w:r w:rsidRPr="00345029">
              <w:rPr>
                <w:rFonts w:cs="Arial"/>
                <w:color w:val="auto"/>
                <w:sz w:val="20"/>
                <w:szCs w:val="20"/>
              </w:rPr>
              <w:t>are supervised</w:t>
            </w:r>
            <w:proofErr w:type="gramEnd"/>
            <w:r w:rsidRPr="00345029">
              <w:rPr>
                <w:rFonts w:cs="Arial"/>
                <w:color w:val="auto"/>
                <w:sz w:val="20"/>
                <w:szCs w:val="20"/>
              </w:rPr>
              <w:t xml:space="preserve"> appropriately so that their parents can work and that they are able to take part in activities.</w:t>
            </w:r>
          </w:p>
        </w:tc>
        <w:tc>
          <w:tcPr>
            <w:tcW w:w="3273" w:type="dxa"/>
            <w:tcMar>
              <w:top w:w="57" w:type="dxa"/>
              <w:bottom w:w="57" w:type="dxa"/>
            </w:tcMar>
          </w:tcPr>
          <w:p w14:paraId="23E7559C" w14:textId="03427855" w:rsidR="00326C32" w:rsidRPr="00345029" w:rsidRDefault="007D4519" w:rsidP="00D04B89">
            <w:pPr>
              <w:spacing w:after="0"/>
              <w:rPr>
                <w:rFonts w:cs="Arial"/>
                <w:color w:val="auto"/>
                <w:sz w:val="20"/>
                <w:szCs w:val="20"/>
              </w:rPr>
            </w:pPr>
            <w:r w:rsidRPr="00345029">
              <w:rPr>
                <w:rFonts w:cs="Arial"/>
                <w:color w:val="auto"/>
                <w:sz w:val="20"/>
                <w:szCs w:val="20"/>
              </w:rPr>
              <w:t>Family Support officer will work closely with parents to identify need.</w:t>
            </w:r>
          </w:p>
        </w:tc>
        <w:tc>
          <w:tcPr>
            <w:tcW w:w="1423" w:type="dxa"/>
          </w:tcPr>
          <w:p w14:paraId="7CCC142A" w14:textId="03660268" w:rsidR="00326C32" w:rsidRPr="00345029" w:rsidRDefault="007D4519" w:rsidP="00D04B89">
            <w:pPr>
              <w:spacing w:after="0"/>
              <w:rPr>
                <w:rFonts w:cs="Arial"/>
                <w:color w:val="auto"/>
                <w:sz w:val="20"/>
                <w:szCs w:val="20"/>
              </w:rPr>
            </w:pPr>
            <w:r w:rsidRPr="00345029">
              <w:rPr>
                <w:rFonts w:cs="Arial"/>
                <w:color w:val="auto"/>
                <w:sz w:val="20"/>
                <w:szCs w:val="20"/>
              </w:rPr>
              <w:t>Family support Officer</w:t>
            </w:r>
            <w:r w:rsidR="00614550" w:rsidRPr="00345029">
              <w:rPr>
                <w:rFonts w:cs="Arial"/>
                <w:color w:val="auto"/>
                <w:sz w:val="20"/>
                <w:szCs w:val="20"/>
              </w:rPr>
              <w:t xml:space="preserve"> and Head Teacher</w:t>
            </w:r>
          </w:p>
        </w:tc>
        <w:tc>
          <w:tcPr>
            <w:tcW w:w="2847" w:type="dxa"/>
          </w:tcPr>
          <w:p w14:paraId="3C2E8EF0" w14:textId="46B1279F" w:rsidR="00326C32" w:rsidRPr="00345029" w:rsidRDefault="00614550" w:rsidP="00D04B89">
            <w:pPr>
              <w:spacing w:after="0"/>
              <w:rPr>
                <w:rFonts w:cs="Arial"/>
                <w:color w:val="auto"/>
                <w:sz w:val="20"/>
                <w:szCs w:val="20"/>
              </w:rPr>
            </w:pPr>
            <w:r w:rsidRPr="00345029">
              <w:rPr>
                <w:rFonts w:cs="Arial"/>
                <w:color w:val="auto"/>
                <w:sz w:val="20"/>
                <w:szCs w:val="20"/>
              </w:rPr>
              <w:t>Summer 201</w:t>
            </w:r>
            <w:r w:rsidR="009E59ED" w:rsidRPr="00345029">
              <w:rPr>
                <w:rFonts w:cs="Arial"/>
                <w:color w:val="auto"/>
                <w:sz w:val="20"/>
                <w:szCs w:val="20"/>
              </w:rPr>
              <w:t>9</w:t>
            </w:r>
          </w:p>
        </w:tc>
      </w:tr>
      <w:tr w:rsidR="00326C32" w:rsidRPr="00326C32" w14:paraId="096A0474" w14:textId="77777777" w:rsidTr="00345029">
        <w:trPr>
          <w:trHeight w:hRule="exact" w:val="326"/>
        </w:trPr>
        <w:tc>
          <w:tcPr>
            <w:tcW w:w="12632" w:type="dxa"/>
            <w:gridSpan w:val="6"/>
            <w:tcBorders>
              <w:bottom w:val="nil"/>
            </w:tcBorders>
            <w:tcMar>
              <w:top w:w="57" w:type="dxa"/>
              <w:bottom w:w="57" w:type="dxa"/>
            </w:tcMar>
          </w:tcPr>
          <w:p w14:paraId="496A694A" w14:textId="7E4E1C91" w:rsidR="00326C32" w:rsidRPr="00326C32" w:rsidRDefault="00326C32" w:rsidP="00D04B89">
            <w:pPr>
              <w:jc w:val="right"/>
              <w:rPr>
                <w:rFonts w:cs="Arial"/>
                <w:b/>
              </w:rPr>
            </w:pPr>
            <w:r w:rsidRPr="00326C32">
              <w:rPr>
                <w:rFonts w:cs="Arial"/>
                <w:b/>
              </w:rPr>
              <w:t>Total budgeted cost</w:t>
            </w:r>
          </w:p>
        </w:tc>
        <w:tc>
          <w:tcPr>
            <w:tcW w:w="2847" w:type="dxa"/>
            <w:tcBorders>
              <w:bottom w:val="nil"/>
            </w:tcBorders>
          </w:tcPr>
          <w:p w14:paraId="1256077D" w14:textId="307CBD6E" w:rsidR="00326C32" w:rsidRPr="00326C32" w:rsidRDefault="00345029" w:rsidP="00D04B89">
            <w:pPr>
              <w:rPr>
                <w:rFonts w:cs="Arial"/>
                <w:b/>
              </w:rPr>
            </w:pPr>
            <w:r>
              <w:rPr>
                <w:rFonts w:cs="Arial"/>
                <w:b/>
              </w:rPr>
              <w:t>£25,430</w:t>
            </w:r>
          </w:p>
        </w:tc>
      </w:tr>
    </w:tbl>
    <w:p w14:paraId="37E82166" w14:textId="77777777" w:rsidR="00614550" w:rsidRDefault="00614550" w:rsidP="004F19D4">
      <w:pPr>
        <w:spacing w:after="0"/>
        <w:rPr>
          <w:rFonts w:cs="Arial"/>
        </w:rPr>
      </w:pPr>
    </w:p>
    <w:p w14:paraId="5F560BF6" w14:textId="77777777" w:rsidR="00614550" w:rsidRDefault="00614550" w:rsidP="004F19D4">
      <w:pPr>
        <w:spacing w:after="0"/>
        <w:rPr>
          <w:rFonts w:cs="Arial"/>
        </w:rPr>
      </w:pPr>
    </w:p>
    <w:p w14:paraId="0315C845" w14:textId="77777777" w:rsidR="00614550" w:rsidRDefault="00614550" w:rsidP="004F19D4">
      <w:pPr>
        <w:spacing w:after="0"/>
        <w:rPr>
          <w:rFonts w:cs="Arial"/>
        </w:rPr>
      </w:pPr>
    </w:p>
    <w:p w14:paraId="75B0A1C1" w14:textId="77777777" w:rsidR="00614550" w:rsidRDefault="00614550" w:rsidP="004F19D4">
      <w:pPr>
        <w:spacing w:after="0"/>
        <w:rPr>
          <w:rFonts w:cs="Arial"/>
        </w:rPr>
      </w:pPr>
    </w:p>
    <w:p w14:paraId="143A6D24" w14:textId="77777777" w:rsidR="00614550" w:rsidRDefault="00614550" w:rsidP="004F19D4">
      <w:pPr>
        <w:spacing w:after="0"/>
        <w:rPr>
          <w:rFonts w:cs="Arial"/>
        </w:rPr>
      </w:pPr>
    </w:p>
    <w:p w14:paraId="7B5D7B0F" w14:textId="77777777" w:rsidR="00614550" w:rsidRDefault="00614550" w:rsidP="004F19D4">
      <w:pPr>
        <w:spacing w:after="0"/>
        <w:rPr>
          <w:rFonts w:cs="Arial"/>
        </w:rPr>
      </w:pPr>
    </w:p>
    <w:p w14:paraId="433998E7" w14:textId="017D0735" w:rsidR="00326C32" w:rsidRPr="00326C32" w:rsidRDefault="00D04D34" w:rsidP="004F19D4">
      <w:pPr>
        <w:spacing w:after="0"/>
        <w:rPr>
          <w:rFonts w:cs="Arial"/>
        </w:rPr>
      </w:pPr>
      <w:r>
        <w:rPr>
          <w:rFonts w:cs="Arial"/>
        </w:rPr>
        <w:t xml:space="preserve">       </w:t>
      </w: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326C32" w14:paraId="3B99A1A0" w14:textId="77777777" w:rsidTr="00531CFD">
        <w:trPr>
          <w:trHeight w:hRule="exact" w:val="340"/>
        </w:trPr>
        <w:tc>
          <w:tcPr>
            <w:tcW w:w="15417" w:type="dxa"/>
            <w:gridSpan w:val="5"/>
            <w:shd w:val="clear" w:color="auto" w:fill="CFDCE3"/>
            <w:tcMar>
              <w:top w:w="57" w:type="dxa"/>
              <w:bottom w:w="57" w:type="dxa"/>
            </w:tcMar>
          </w:tcPr>
          <w:p w14:paraId="13ABA9B1" w14:textId="348A2D7C"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3F2574D8" w:rsidR="00326C32" w:rsidRPr="00326C32" w:rsidRDefault="000563C3" w:rsidP="00D04B89">
            <w:pPr>
              <w:pStyle w:val="ListParagraph"/>
              <w:numPr>
                <w:ilvl w:val="0"/>
                <w:numId w:val="0"/>
              </w:numPr>
              <w:ind w:left="567"/>
              <w:rPr>
                <w:rFonts w:cs="Arial"/>
                <w:b/>
              </w:rPr>
            </w:pPr>
            <w:r>
              <w:rPr>
                <w:rFonts w:cs="Arial"/>
                <w:b/>
              </w:rPr>
              <w:t>2017/18</w:t>
            </w:r>
          </w:p>
        </w:tc>
      </w:tr>
      <w:tr w:rsidR="00326C32" w:rsidRPr="00326C32"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31CFD">
        <w:trPr>
          <w:trHeight w:hRule="exact" w:val="1173"/>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BE11C96" w:rsidR="00326C32" w:rsidRPr="00326C32" w:rsidRDefault="00326C32" w:rsidP="004C1F83">
            <w:pPr>
              <w:rPr>
                <w:rFonts w:cs="Arial"/>
                <w:b/>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0563C3" w:rsidRPr="00326C32" w14:paraId="614F84BE" w14:textId="77777777" w:rsidTr="0082745D">
        <w:trPr>
          <w:trHeight w:hRule="exact" w:val="815"/>
        </w:trPr>
        <w:tc>
          <w:tcPr>
            <w:tcW w:w="2235" w:type="dxa"/>
            <w:tcMar>
              <w:top w:w="57" w:type="dxa"/>
              <w:bottom w:w="57" w:type="dxa"/>
            </w:tcMar>
          </w:tcPr>
          <w:p w14:paraId="4D3A6D76" w14:textId="7A8C79F0" w:rsidR="000563C3" w:rsidRPr="00DE1733" w:rsidRDefault="000563C3" w:rsidP="00D04B89">
            <w:pPr>
              <w:rPr>
                <w:rFonts w:cs="Arial"/>
                <w:sz w:val="16"/>
                <w:szCs w:val="16"/>
              </w:rPr>
            </w:pPr>
            <w:r>
              <w:rPr>
                <w:rFonts w:cs="Arial"/>
                <w:sz w:val="16"/>
                <w:szCs w:val="16"/>
              </w:rPr>
              <w:t>Improve Mental Recall</w:t>
            </w:r>
          </w:p>
          <w:p w14:paraId="5586333D" w14:textId="77777777" w:rsidR="000563C3" w:rsidRPr="00DE1733" w:rsidRDefault="000563C3" w:rsidP="00D04B89">
            <w:pPr>
              <w:rPr>
                <w:rFonts w:cs="Arial"/>
                <w:sz w:val="16"/>
                <w:szCs w:val="16"/>
              </w:rPr>
            </w:pPr>
          </w:p>
          <w:p w14:paraId="1868902B" w14:textId="77777777" w:rsidR="000563C3" w:rsidRPr="00DE1733" w:rsidRDefault="000563C3" w:rsidP="00D04B89">
            <w:pPr>
              <w:rPr>
                <w:rFonts w:cs="Arial"/>
                <w:sz w:val="16"/>
                <w:szCs w:val="16"/>
              </w:rPr>
            </w:pPr>
          </w:p>
          <w:p w14:paraId="10A109AE" w14:textId="46FF5A5D" w:rsidR="000563C3" w:rsidRPr="00DE1733" w:rsidRDefault="000563C3" w:rsidP="00D04B89">
            <w:pPr>
              <w:rPr>
                <w:rFonts w:cs="Arial"/>
                <w:sz w:val="16"/>
                <w:szCs w:val="16"/>
              </w:rPr>
            </w:pPr>
            <w:proofErr w:type="spellStart"/>
            <w:r w:rsidRPr="00DE1733">
              <w:rPr>
                <w:rFonts w:cs="Arial"/>
                <w:sz w:val="16"/>
                <w:szCs w:val="16"/>
              </w:rPr>
              <w:t>solsssssolving</w:t>
            </w:r>
            <w:proofErr w:type="spellEnd"/>
            <w:r w:rsidRPr="00DE1733">
              <w:rPr>
                <w:rFonts w:cs="Arial"/>
                <w:sz w:val="16"/>
                <w:szCs w:val="16"/>
              </w:rPr>
              <w:t xml:space="preserve"> skills</w:t>
            </w:r>
          </w:p>
        </w:tc>
        <w:tc>
          <w:tcPr>
            <w:tcW w:w="1984" w:type="dxa"/>
            <w:tcMar>
              <w:top w:w="57" w:type="dxa"/>
              <w:bottom w:w="57" w:type="dxa"/>
            </w:tcMar>
          </w:tcPr>
          <w:p w14:paraId="600BAE8D" w14:textId="5D257AA7" w:rsidR="000563C3" w:rsidRPr="00DE1733" w:rsidRDefault="000563C3" w:rsidP="00D04B89">
            <w:pPr>
              <w:rPr>
                <w:rFonts w:cs="Arial"/>
                <w:sz w:val="16"/>
                <w:szCs w:val="16"/>
              </w:rPr>
            </w:pPr>
            <w:r w:rsidRPr="00DE1733">
              <w:rPr>
                <w:rFonts w:cs="Arial"/>
                <w:sz w:val="16"/>
                <w:szCs w:val="16"/>
              </w:rPr>
              <w:t>Reduce Y5&amp;6 class size &amp; teacher training</w:t>
            </w:r>
          </w:p>
          <w:p w14:paraId="0CFD0A57" w14:textId="64C7CCE1" w:rsidR="000563C3" w:rsidRPr="00DE1733" w:rsidRDefault="000563C3" w:rsidP="00D04B89">
            <w:pPr>
              <w:rPr>
                <w:rFonts w:cs="Arial"/>
                <w:sz w:val="16"/>
                <w:szCs w:val="16"/>
              </w:rPr>
            </w:pPr>
            <w:r w:rsidRPr="00DE1733">
              <w:rPr>
                <w:rFonts w:cs="Arial"/>
                <w:sz w:val="16"/>
                <w:szCs w:val="16"/>
              </w:rPr>
              <w:t xml:space="preserve"> </w:t>
            </w:r>
          </w:p>
        </w:tc>
        <w:tc>
          <w:tcPr>
            <w:tcW w:w="4678" w:type="dxa"/>
            <w:tcMar>
              <w:top w:w="57" w:type="dxa"/>
              <w:bottom w:w="57" w:type="dxa"/>
            </w:tcMar>
          </w:tcPr>
          <w:p w14:paraId="628272EF" w14:textId="7B42247E" w:rsidR="000563C3" w:rsidRPr="00DE1733" w:rsidRDefault="000563C3" w:rsidP="00D04B89">
            <w:pPr>
              <w:rPr>
                <w:rFonts w:cs="Arial"/>
                <w:sz w:val="16"/>
                <w:szCs w:val="16"/>
              </w:rPr>
            </w:pPr>
            <w:r w:rsidRPr="000C53F7">
              <w:rPr>
                <w:rFonts w:cs="Arial"/>
                <w:color w:val="auto"/>
                <w:sz w:val="16"/>
                <w:szCs w:val="16"/>
              </w:rPr>
              <w:t>At the end of KS2 10% more pupils attained or exceeded the expected standard with a 1.7 increase in progress.</w:t>
            </w:r>
          </w:p>
        </w:tc>
        <w:tc>
          <w:tcPr>
            <w:tcW w:w="5528" w:type="dxa"/>
            <w:tcMar>
              <w:top w:w="57" w:type="dxa"/>
              <w:bottom w:w="57" w:type="dxa"/>
            </w:tcMar>
          </w:tcPr>
          <w:p w14:paraId="41803808" w14:textId="1648512A" w:rsidR="000563C3" w:rsidRPr="00DE1733" w:rsidRDefault="000563C3" w:rsidP="000563C3">
            <w:pPr>
              <w:rPr>
                <w:rFonts w:cs="Arial"/>
                <w:sz w:val="16"/>
                <w:szCs w:val="16"/>
              </w:rPr>
            </w:pPr>
            <w:r>
              <w:rPr>
                <w:rFonts w:cs="Arial"/>
                <w:sz w:val="16"/>
                <w:szCs w:val="16"/>
              </w:rPr>
              <w:t xml:space="preserve">The impact was greater in Year 6 than in Year 5 but the Year 5 pupils </w:t>
            </w:r>
            <w:proofErr w:type="gramStart"/>
            <w:r>
              <w:rPr>
                <w:rFonts w:cs="Arial"/>
                <w:sz w:val="16"/>
                <w:szCs w:val="16"/>
              </w:rPr>
              <w:t>are better placed</w:t>
            </w:r>
            <w:proofErr w:type="gramEnd"/>
            <w:r>
              <w:rPr>
                <w:rFonts w:cs="Arial"/>
                <w:sz w:val="16"/>
                <w:szCs w:val="16"/>
              </w:rPr>
              <w:t xml:space="preserve"> to begin their Year 6 year</w:t>
            </w:r>
            <w:r w:rsidR="0082745D">
              <w:rPr>
                <w:rFonts w:cs="Arial"/>
                <w:sz w:val="16"/>
                <w:szCs w:val="16"/>
              </w:rPr>
              <w:t>. We will focus on Years 2 and 6 next year.</w:t>
            </w:r>
          </w:p>
        </w:tc>
        <w:tc>
          <w:tcPr>
            <w:tcW w:w="992" w:type="dxa"/>
            <w:vMerge w:val="restart"/>
          </w:tcPr>
          <w:p w14:paraId="6EF25263" w14:textId="690EB2F6" w:rsidR="000563C3" w:rsidRPr="00DE1733" w:rsidRDefault="000563C3" w:rsidP="00D04B89">
            <w:pPr>
              <w:rPr>
                <w:rFonts w:cs="Arial"/>
                <w:sz w:val="16"/>
                <w:szCs w:val="16"/>
              </w:rPr>
            </w:pPr>
            <w:r>
              <w:rPr>
                <w:rFonts w:cs="Arial"/>
                <w:sz w:val="16"/>
                <w:szCs w:val="16"/>
              </w:rPr>
              <w:t>£25,800</w:t>
            </w:r>
          </w:p>
        </w:tc>
      </w:tr>
      <w:tr w:rsidR="000563C3" w:rsidRPr="00326C32" w14:paraId="29CF26D2" w14:textId="77777777" w:rsidTr="00345029">
        <w:trPr>
          <w:trHeight w:hRule="exact" w:val="2589"/>
        </w:trPr>
        <w:tc>
          <w:tcPr>
            <w:tcW w:w="2235" w:type="dxa"/>
            <w:tcMar>
              <w:top w:w="57" w:type="dxa"/>
              <w:bottom w:w="57" w:type="dxa"/>
            </w:tcMar>
          </w:tcPr>
          <w:p w14:paraId="42A452B4" w14:textId="4922113A" w:rsidR="000563C3" w:rsidRPr="00DE1733" w:rsidRDefault="000563C3" w:rsidP="00D04B89">
            <w:pPr>
              <w:rPr>
                <w:rFonts w:cs="Arial"/>
                <w:sz w:val="16"/>
                <w:szCs w:val="16"/>
              </w:rPr>
            </w:pPr>
            <w:r>
              <w:rPr>
                <w:rFonts w:cs="Arial"/>
                <w:sz w:val="16"/>
                <w:szCs w:val="16"/>
              </w:rPr>
              <w:t>Pupils</w:t>
            </w:r>
            <w:r w:rsidRPr="00DE1733">
              <w:rPr>
                <w:rFonts w:cs="Arial"/>
                <w:sz w:val="16"/>
                <w:szCs w:val="16"/>
              </w:rPr>
              <w:t xml:space="preserve"> Reading for pleasure</w:t>
            </w:r>
          </w:p>
        </w:tc>
        <w:tc>
          <w:tcPr>
            <w:tcW w:w="1984" w:type="dxa"/>
            <w:tcMar>
              <w:top w:w="57" w:type="dxa"/>
              <w:bottom w:w="57" w:type="dxa"/>
            </w:tcMar>
          </w:tcPr>
          <w:p w14:paraId="35058986" w14:textId="496F1775" w:rsidR="000563C3" w:rsidRPr="00DE1733" w:rsidRDefault="000563C3" w:rsidP="00D04B89">
            <w:pPr>
              <w:rPr>
                <w:rFonts w:cs="Arial"/>
                <w:sz w:val="16"/>
                <w:szCs w:val="16"/>
              </w:rPr>
            </w:pPr>
            <w:r>
              <w:rPr>
                <w:rFonts w:cs="Arial"/>
                <w:sz w:val="16"/>
                <w:szCs w:val="16"/>
              </w:rPr>
              <w:t>Extend the variety of available texts. Increase challenge by moving more quickly through reading scheme. Provide books for pupils</w:t>
            </w:r>
          </w:p>
        </w:tc>
        <w:tc>
          <w:tcPr>
            <w:tcW w:w="4678" w:type="dxa"/>
            <w:tcMar>
              <w:top w:w="57" w:type="dxa"/>
              <w:bottom w:w="57" w:type="dxa"/>
            </w:tcMar>
          </w:tcPr>
          <w:p w14:paraId="3079B41F" w14:textId="2D0B40EE" w:rsidR="000563C3" w:rsidRPr="00DE1733" w:rsidRDefault="001F6553" w:rsidP="00D04B89">
            <w:pPr>
              <w:rPr>
                <w:rFonts w:cs="Arial"/>
                <w:sz w:val="16"/>
                <w:szCs w:val="16"/>
              </w:rPr>
            </w:pPr>
            <w:r>
              <w:rPr>
                <w:rFonts w:cs="Arial"/>
                <w:sz w:val="16"/>
                <w:szCs w:val="16"/>
              </w:rPr>
              <w:t xml:space="preserve">In July 2018 </w:t>
            </w:r>
            <w:r w:rsidR="008D4148">
              <w:rPr>
                <w:rFonts w:cs="Arial"/>
                <w:sz w:val="16"/>
                <w:szCs w:val="16"/>
              </w:rPr>
              <w:t xml:space="preserve"> there were more pupils in each year group </w:t>
            </w:r>
            <w:r>
              <w:rPr>
                <w:rFonts w:cs="Arial"/>
                <w:sz w:val="16"/>
                <w:szCs w:val="16"/>
              </w:rPr>
              <w:t xml:space="preserve">except Year 6 </w:t>
            </w:r>
            <w:r w:rsidR="008D4148">
              <w:rPr>
                <w:rFonts w:cs="Arial"/>
                <w:sz w:val="16"/>
                <w:szCs w:val="16"/>
              </w:rPr>
              <w:t xml:space="preserve">attaining greater depth in reading </w:t>
            </w:r>
            <w:r>
              <w:rPr>
                <w:rFonts w:cs="Arial"/>
                <w:sz w:val="16"/>
                <w:szCs w:val="16"/>
              </w:rPr>
              <w:t>than in July 2017</w:t>
            </w:r>
          </w:p>
        </w:tc>
        <w:tc>
          <w:tcPr>
            <w:tcW w:w="5528" w:type="dxa"/>
            <w:tcMar>
              <w:top w:w="57" w:type="dxa"/>
              <w:bottom w:w="57" w:type="dxa"/>
            </w:tcMar>
          </w:tcPr>
          <w:p w14:paraId="47FFC5F4" w14:textId="677E96B1" w:rsidR="000563C3" w:rsidRPr="00DE1733" w:rsidRDefault="000563C3" w:rsidP="00D04B89">
            <w:pPr>
              <w:rPr>
                <w:rFonts w:cs="Arial"/>
                <w:sz w:val="16"/>
                <w:szCs w:val="16"/>
              </w:rPr>
            </w:pPr>
            <w:r>
              <w:rPr>
                <w:rFonts w:cs="Arial"/>
                <w:sz w:val="16"/>
                <w:szCs w:val="16"/>
              </w:rPr>
              <w:t>We will continue this approach as our monitoring shows that it has improved attitudes to reading and reading fluency</w:t>
            </w:r>
            <w:r w:rsidR="007E3310">
              <w:rPr>
                <w:rFonts w:cs="Arial"/>
                <w:sz w:val="16"/>
                <w:szCs w:val="16"/>
              </w:rPr>
              <w:t xml:space="preserve"> but we will also improve our teaching of guided reading to improve comprehension skills.</w:t>
            </w:r>
          </w:p>
        </w:tc>
        <w:tc>
          <w:tcPr>
            <w:tcW w:w="992" w:type="dxa"/>
            <w:vMerge/>
          </w:tcPr>
          <w:p w14:paraId="3A5A006D" w14:textId="77777777" w:rsidR="000563C3" w:rsidRPr="00DE1733" w:rsidRDefault="000563C3" w:rsidP="00D04B89">
            <w:pPr>
              <w:rPr>
                <w:rFonts w:cs="Arial"/>
                <w:sz w:val="16"/>
                <w:szCs w:val="16"/>
              </w:rPr>
            </w:pPr>
          </w:p>
        </w:tc>
      </w:tr>
      <w:tr w:rsidR="00326C32" w:rsidRPr="00326C32" w14:paraId="2A74EA63" w14:textId="77777777" w:rsidTr="00531CFD">
        <w:trPr>
          <w:trHeight w:hRule="exact" w:val="340"/>
        </w:trPr>
        <w:tc>
          <w:tcPr>
            <w:tcW w:w="15417" w:type="dxa"/>
            <w:gridSpan w:val="5"/>
            <w:tcMar>
              <w:top w:w="57" w:type="dxa"/>
              <w:bottom w:w="57" w:type="dxa"/>
            </w:tcMar>
          </w:tcPr>
          <w:p w14:paraId="0B111C3C" w14:textId="5FF7CCD8"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0E8623B2" w14:textId="77777777" w:rsidTr="00531CFD">
        <w:trPr>
          <w:trHeight w:hRule="exact" w:val="1220"/>
        </w:trPr>
        <w:tc>
          <w:tcPr>
            <w:tcW w:w="2235" w:type="dxa"/>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(and whether you will continue with this approach)</w:t>
            </w:r>
          </w:p>
        </w:tc>
        <w:tc>
          <w:tcPr>
            <w:tcW w:w="992" w:type="dxa"/>
          </w:tcPr>
          <w:p w14:paraId="2592DF1D" w14:textId="77777777" w:rsidR="00326C32" w:rsidRPr="00326C32" w:rsidRDefault="00326C32" w:rsidP="00D04B89">
            <w:pPr>
              <w:rPr>
                <w:rFonts w:cs="Arial"/>
                <w:b/>
              </w:rPr>
            </w:pPr>
            <w:r w:rsidRPr="00326C32">
              <w:rPr>
                <w:rFonts w:cs="Arial"/>
                <w:b/>
              </w:rPr>
              <w:t>Cost</w:t>
            </w:r>
          </w:p>
        </w:tc>
      </w:tr>
      <w:tr w:rsidR="001F6553" w:rsidRPr="00326C32" w14:paraId="660DFA0A" w14:textId="77777777" w:rsidTr="002C1DE8">
        <w:trPr>
          <w:trHeight w:hRule="exact" w:val="1392"/>
        </w:trPr>
        <w:tc>
          <w:tcPr>
            <w:tcW w:w="2235" w:type="dxa"/>
            <w:tcMar>
              <w:top w:w="57" w:type="dxa"/>
              <w:bottom w:w="57" w:type="dxa"/>
            </w:tcMar>
          </w:tcPr>
          <w:p w14:paraId="4B141411" w14:textId="368DB958" w:rsidR="001F6553" w:rsidRPr="004C1F83" w:rsidRDefault="001F6553" w:rsidP="00D04B89">
            <w:pPr>
              <w:rPr>
                <w:rFonts w:cs="Arial"/>
                <w:sz w:val="16"/>
                <w:szCs w:val="16"/>
              </w:rPr>
            </w:pPr>
            <w:r w:rsidRPr="004C1F83">
              <w:rPr>
                <w:rFonts w:cs="Arial"/>
                <w:sz w:val="16"/>
                <w:szCs w:val="16"/>
              </w:rPr>
              <w:t>Improve skills in mathematics.</w:t>
            </w:r>
          </w:p>
        </w:tc>
        <w:tc>
          <w:tcPr>
            <w:tcW w:w="1984" w:type="dxa"/>
            <w:tcMar>
              <w:top w:w="57" w:type="dxa"/>
              <w:bottom w:w="57" w:type="dxa"/>
            </w:tcMar>
          </w:tcPr>
          <w:p w14:paraId="5C52B70D" w14:textId="72CBF9A1" w:rsidR="001F6553" w:rsidRPr="004C1F83" w:rsidRDefault="001F6553" w:rsidP="00D04B89">
            <w:pPr>
              <w:rPr>
                <w:rFonts w:cs="Arial"/>
                <w:sz w:val="16"/>
                <w:szCs w:val="16"/>
              </w:rPr>
            </w:pPr>
            <w:r>
              <w:rPr>
                <w:rFonts w:cs="Arial"/>
                <w:sz w:val="16"/>
                <w:szCs w:val="16"/>
              </w:rPr>
              <w:t>Small group or one to one interventions.</w:t>
            </w:r>
          </w:p>
        </w:tc>
        <w:tc>
          <w:tcPr>
            <w:tcW w:w="4678" w:type="dxa"/>
            <w:tcMar>
              <w:top w:w="57" w:type="dxa"/>
              <w:bottom w:w="57" w:type="dxa"/>
            </w:tcMar>
          </w:tcPr>
          <w:p w14:paraId="6C45569F" w14:textId="1DBA2851" w:rsidR="001F6553" w:rsidRPr="004C1F83" w:rsidRDefault="00E53B5F" w:rsidP="00D04B89">
            <w:pPr>
              <w:rPr>
                <w:rFonts w:cs="Arial"/>
                <w:sz w:val="16"/>
                <w:szCs w:val="16"/>
              </w:rPr>
            </w:pPr>
            <w:r w:rsidRPr="007E3310">
              <w:rPr>
                <w:rFonts w:cs="Arial"/>
                <w:color w:val="auto"/>
                <w:sz w:val="16"/>
                <w:szCs w:val="16"/>
              </w:rPr>
              <w:t>By the end of KS1 71% of pupils had reached or exceeded expectation which is 5% below national average. By the end of KS2 79% of pupils reached or exceeded expectation which is 3% above the National Average.</w:t>
            </w:r>
            <w:r w:rsidR="007E3310" w:rsidRPr="007E3310">
              <w:rPr>
                <w:rFonts w:cs="Arial"/>
                <w:color w:val="auto"/>
                <w:sz w:val="16"/>
                <w:szCs w:val="16"/>
              </w:rPr>
              <w:t xml:space="preserve"> Gaps in performance between PP pupils and non-PP pupils closed in all year groups except Years 5 and 6.</w:t>
            </w:r>
            <w:r w:rsidRPr="007E3310">
              <w:rPr>
                <w:rFonts w:cs="Arial"/>
                <w:color w:val="auto"/>
                <w:sz w:val="16"/>
                <w:szCs w:val="16"/>
              </w:rPr>
              <w:t xml:space="preserve"> </w:t>
            </w:r>
          </w:p>
        </w:tc>
        <w:tc>
          <w:tcPr>
            <w:tcW w:w="5528" w:type="dxa"/>
            <w:tcMar>
              <w:top w:w="57" w:type="dxa"/>
              <w:bottom w:w="57" w:type="dxa"/>
            </w:tcMar>
          </w:tcPr>
          <w:p w14:paraId="3B18F6FE" w14:textId="3F20296C" w:rsidR="001F6553" w:rsidRPr="004C1F83" w:rsidRDefault="001F6553" w:rsidP="007E3310">
            <w:pPr>
              <w:rPr>
                <w:rFonts w:cs="Arial"/>
                <w:sz w:val="16"/>
                <w:szCs w:val="16"/>
              </w:rPr>
            </w:pPr>
            <w:r>
              <w:rPr>
                <w:rFonts w:cs="Arial"/>
                <w:sz w:val="16"/>
                <w:szCs w:val="16"/>
              </w:rPr>
              <w:t>The impact of these interventions was evident in the pro</w:t>
            </w:r>
            <w:r w:rsidR="007E3310">
              <w:rPr>
                <w:rFonts w:cs="Arial"/>
                <w:sz w:val="16"/>
                <w:szCs w:val="16"/>
              </w:rPr>
              <w:t>gress made by individual pupils and the impact on PP pupils across school. This is an effective way to support pupils with gaps in their mathematical knowledge and pupils have often finish</w:t>
            </w:r>
            <w:r w:rsidR="0062401E">
              <w:rPr>
                <w:rFonts w:cs="Arial"/>
                <w:sz w:val="16"/>
                <w:szCs w:val="16"/>
              </w:rPr>
              <w:t>ed interventions at the end of one</w:t>
            </w:r>
            <w:r w:rsidR="007E3310">
              <w:rPr>
                <w:rFonts w:cs="Arial"/>
                <w:sz w:val="16"/>
                <w:szCs w:val="16"/>
              </w:rPr>
              <w:t xml:space="preserve"> term when they have closed the gaps with their peers.</w:t>
            </w:r>
          </w:p>
        </w:tc>
        <w:tc>
          <w:tcPr>
            <w:tcW w:w="992" w:type="dxa"/>
            <w:vMerge w:val="restart"/>
          </w:tcPr>
          <w:p w14:paraId="47C83109" w14:textId="1B327589" w:rsidR="001F6553" w:rsidRPr="004C1F83" w:rsidRDefault="001F6553" w:rsidP="00D04B89">
            <w:pPr>
              <w:rPr>
                <w:rFonts w:cs="Arial"/>
                <w:sz w:val="16"/>
                <w:szCs w:val="16"/>
              </w:rPr>
            </w:pPr>
            <w:r>
              <w:rPr>
                <w:rFonts w:cs="Arial"/>
                <w:sz w:val="16"/>
                <w:szCs w:val="16"/>
              </w:rPr>
              <w:t>£73,899</w:t>
            </w:r>
          </w:p>
        </w:tc>
      </w:tr>
      <w:tr w:rsidR="001F6553" w:rsidRPr="00326C32" w14:paraId="7042FE77" w14:textId="77777777" w:rsidTr="0082745D">
        <w:trPr>
          <w:trHeight w:hRule="exact" w:val="1765"/>
        </w:trPr>
        <w:tc>
          <w:tcPr>
            <w:tcW w:w="2235" w:type="dxa"/>
            <w:tcMar>
              <w:top w:w="57" w:type="dxa"/>
              <w:bottom w:w="57" w:type="dxa"/>
            </w:tcMar>
          </w:tcPr>
          <w:p w14:paraId="413E2E52" w14:textId="12B44AB9" w:rsidR="001F6553" w:rsidRPr="004C1F83" w:rsidRDefault="001F6553" w:rsidP="001F6553">
            <w:pPr>
              <w:rPr>
                <w:rFonts w:cs="Arial"/>
                <w:sz w:val="16"/>
                <w:szCs w:val="16"/>
              </w:rPr>
            </w:pPr>
            <w:r>
              <w:rPr>
                <w:rFonts w:cs="Arial"/>
                <w:sz w:val="16"/>
                <w:szCs w:val="16"/>
              </w:rPr>
              <w:t xml:space="preserve">Improve Reading skills. </w:t>
            </w:r>
          </w:p>
        </w:tc>
        <w:tc>
          <w:tcPr>
            <w:tcW w:w="1984" w:type="dxa"/>
            <w:tcMar>
              <w:top w:w="57" w:type="dxa"/>
              <w:bottom w:w="57" w:type="dxa"/>
            </w:tcMar>
          </w:tcPr>
          <w:p w14:paraId="2CB5E027" w14:textId="77777777" w:rsidR="001F6553" w:rsidRDefault="001F6553" w:rsidP="00D04B89">
            <w:pPr>
              <w:rPr>
                <w:rFonts w:cs="Arial"/>
                <w:sz w:val="16"/>
                <w:szCs w:val="16"/>
              </w:rPr>
            </w:pPr>
            <w:r>
              <w:rPr>
                <w:rFonts w:cs="Arial"/>
                <w:sz w:val="16"/>
                <w:szCs w:val="16"/>
              </w:rPr>
              <w:t>Focused work with Year 2 &amp; 6 pupils.</w:t>
            </w:r>
          </w:p>
          <w:p w14:paraId="0983CDB8" w14:textId="5181CC03" w:rsidR="001F6553" w:rsidRPr="004C1F83" w:rsidRDefault="001F6553" w:rsidP="00D04B89">
            <w:pPr>
              <w:rPr>
                <w:rFonts w:cs="Arial"/>
                <w:sz w:val="16"/>
                <w:szCs w:val="16"/>
              </w:rPr>
            </w:pPr>
            <w:r>
              <w:rPr>
                <w:rFonts w:cs="Arial"/>
                <w:sz w:val="16"/>
                <w:szCs w:val="16"/>
              </w:rPr>
              <w:t xml:space="preserve">Extend the peer </w:t>
            </w:r>
            <w:proofErr w:type="gramStart"/>
            <w:r>
              <w:rPr>
                <w:rFonts w:cs="Arial"/>
                <w:sz w:val="16"/>
                <w:szCs w:val="16"/>
              </w:rPr>
              <w:t>support reading</w:t>
            </w:r>
            <w:proofErr w:type="gramEnd"/>
            <w:r>
              <w:rPr>
                <w:rFonts w:cs="Arial"/>
                <w:sz w:val="16"/>
                <w:szCs w:val="16"/>
              </w:rPr>
              <w:t xml:space="preserve"> programme throughout school.</w:t>
            </w:r>
          </w:p>
        </w:tc>
        <w:tc>
          <w:tcPr>
            <w:tcW w:w="4678" w:type="dxa"/>
            <w:tcMar>
              <w:top w:w="57" w:type="dxa"/>
              <w:bottom w:w="57" w:type="dxa"/>
            </w:tcMar>
          </w:tcPr>
          <w:p w14:paraId="2077BBBA" w14:textId="6766311C" w:rsidR="00992686" w:rsidRPr="001F6553" w:rsidRDefault="007E3310" w:rsidP="00D04B89">
            <w:pPr>
              <w:rPr>
                <w:rFonts w:cs="Arial"/>
                <w:color w:val="FF0000"/>
                <w:sz w:val="16"/>
                <w:szCs w:val="16"/>
              </w:rPr>
            </w:pPr>
            <w:r w:rsidRPr="00703282">
              <w:rPr>
                <w:rFonts w:cs="Arial"/>
                <w:color w:val="auto"/>
                <w:sz w:val="16"/>
                <w:szCs w:val="16"/>
              </w:rPr>
              <w:t xml:space="preserve">At the end of KS1 71% of  pupils attained  expectations in reading which </w:t>
            </w:r>
            <w:r w:rsidR="00992686" w:rsidRPr="00703282">
              <w:rPr>
                <w:rFonts w:cs="Arial"/>
                <w:color w:val="auto"/>
                <w:sz w:val="16"/>
                <w:szCs w:val="16"/>
              </w:rPr>
              <w:t>is in line with the national average and they achieved 7% better than non-PP pupils. At the end of KS2 71% of pupils met or exceeded expectation which is 3% below the national average. The gap between non- PP and PP pupils was significant.</w:t>
            </w:r>
          </w:p>
        </w:tc>
        <w:tc>
          <w:tcPr>
            <w:tcW w:w="5528" w:type="dxa"/>
            <w:tcMar>
              <w:top w:w="57" w:type="dxa"/>
              <w:bottom w:w="57" w:type="dxa"/>
            </w:tcMar>
          </w:tcPr>
          <w:p w14:paraId="2C6984AC" w14:textId="78F5AF37" w:rsidR="001F6553" w:rsidRPr="004C1F83" w:rsidRDefault="00992686" w:rsidP="005F1223">
            <w:pPr>
              <w:rPr>
                <w:rFonts w:cs="Arial"/>
                <w:sz w:val="16"/>
                <w:szCs w:val="16"/>
              </w:rPr>
            </w:pPr>
            <w:r>
              <w:rPr>
                <w:rFonts w:cs="Arial"/>
                <w:sz w:val="16"/>
                <w:szCs w:val="16"/>
              </w:rPr>
              <w:t xml:space="preserve">Peer support and interventions at KS1 worked well and had impact on the children’s reading. The results at KS2 are disappointing because Teacher assessment indicated that </w:t>
            </w:r>
            <w:r w:rsidR="00703282">
              <w:rPr>
                <w:rFonts w:cs="Arial"/>
                <w:sz w:val="16"/>
                <w:szCs w:val="16"/>
              </w:rPr>
              <w:t>79% of pupils were working at expectation, which is above the national average. The gap between PP and non-PP pupils has always been significant as 35% of the PP pupils also had Special Educational needs</w:t>
            </w:r>
            <w:r w:rsidR="000C53F7">
              <w:rPr>
                <w:rFonts w:cs="Arial"/>
                <w:sz w:val="16"/>
                <w:szCs w:val="16"/>
              </w:rPr>
              <w:t>. We need to make the interventions in reading more focused on comprehension and vocabulary.</w:t>
            </w:r>
          </w:p>
        </w:tc>
        <w:tc>
          <w:tcPr>
            <w:tcW w:w="992" w:type="dxa"/>
            <w:vMerge/>
          </w:tcPr>
          <w:p w14:paraId="67137381" w14:textId="2E339463" w:rsidR="001F6553" w:rsidRPr="004C1F83" w:rsidRDefault="001F6553" w:rsidP="00D04B89">
            <w:pPr>
              <w:rPr>
                <w:rFonts w:cs="Arial"/>
                <w:sz w:val="16"/>
                <w:szCs w:val="16"/>
              </w:rPr>
            </w:pPr>
          </w:p>
        </w:tc>
      </w:tr>
      <w:tr w:rsidR="001F6553" w:rsidRPr="00326C32" w14:paraId="2AB7C849" w14:textId="77777777" w:rsidTr="00345029">
        <w:trPr>
          <w:trHeight w:hRule="exact" w:val="5046"/>
        </w:trPr>
        <w:tc>
          <w:tcPr>
            <w:tcW w:w="2235" w:type="dxa"/>
            <w:tcMar>
              <w:top w:w="57" w:type="dxa"/>
              <w:bottom w:w="57" w:type="dxa"/>
            </w:tcMar>
          </w:tcPr>
          <w:p w14:paraId="581B40AA" w14:textId="678B6F22" w:rsidR="001F6553" w:rsidRDefault="001F6553" w:rsidP="00D04B89">
            <w:pPr>
              <w:rPr>
                <w:rFonts w:cs="Arial"/>
                <w:sz w:val="16"/>
                <w:szCs w:val="16"/>
              </w:rPr>
            </w:pPr>
            <w:r>
              <w:rPr>
                <w:rFonts w:cs="Arial"/>
                <w:sz w:val="16"/>
                <w:szCs w:val="16"/>
              </w:rPr>
              <w:t>Improve Attendance</w:t>
            </w:r>
          </w:p>
        </w:tc>
        <w:tc>
          <w:tcPr>
            <w:tcW w:w="1984" w:type="dxa"/>
            <w:tcMar>
              <w:top w:w="57" w:type="dxa"/>
              <w:bottom w:w="57" w:type="dxa"/>
            </w:tcMar>
          </w:tcPr>
          <w:p w14:paraId="288CA73B" w14:textId="6B336AA7" w:rsidR="001F6553" w:rsidRDefault="001F6553" w:rsidP="00D04B89">
            <w:pPr>
              <w:rPr>
                <w:rFonts w:cs="Arial"/>
                <w:sz w:val="16"/>
                <w:szCs w:val="16"/>
              </w:rPr>
            </w:pPr>
            <w:r>
              <w:rPr>
                <w:rFonts w:cs="Arial"/>
                <w:sz w:val="16"/>
                <w:szCs w:val="16"/>
              </w:rPr>
              <w:t>Employment of family Support Worker and Attendance Officer time.</w:t>
            </w:r>
          </w:p>
        </w:tc>
        <w:tc>
          <w:tcPr>
            <w:tcW w:w="4678" w:type="dxa"/>
            <w:tcMar>
              <w:top w:w="57" w:type="dxa"/>
              <w:bottom w:w="57" w:type="dxa"/>
            </w:tcMar>
          </w:tcPr>
          <w:p w14:paraId="35D61D64" w14:textId="5DDBA477" w:rsidR="001F6553" w:rsidRPr="00084A67" w:rsidRDefault="00703282" w:rsidP="00D04B89">
            <w:pPr>
              <w:rPr>
                <w:rFonts w:cs="Arial"/>
                <w:color w:val="auto"/>
                <w:sz w:val="16"/>
                <w:szCs w:val="16"/>
              </w:rPr>
            </w:pPr>
            <w:r w:rsidRPr="00084A67">
              <w:rPr>
                <w:rFonts w:cs="Arial"/>
                <w:color w:val="auto"/>
                <w:sz w:val="16"/>
                <w:szCs w:val="16"/>
              </w:rPr>
              <w:t xml:space="preserve">The attendance of </w:t>
            </w:r>
            <w:r w:rsidR="001F6553" w:rsidRPr="00084A67">
              <w:rPr>
                <w:rFonts w:cs="Arial"/>
                <w:color w:val="auto"/>
                <w:sz w:val="16"/>
                <w:szCs w:val="16"/>
              </w:rPr>
              <w:t>P</w:t>
            </w:r>
            <w:r w:rsidRPr="00084A67">
              <w:rPr>
                <w:rFonts w:cs="Arial"/>
                <w:color w:val="auto"/>
                <w:sz w:val="16"/>
                <w:szCs w:val="16"/>
              </w:rPr>
              <w:t>upil premium pupils was 0.6% better in 2018 than in 2017</w:t>
            </w:r>
            <w:r w:rsidR="001F6553" w:rsidRPr="00084A67">
              <w:rPr>
                <w:rFonts w:cs="Arial"/>
                <w:color w:val="auto"/>
                <w:sz w:val="16"/>
                <w:szCs w:val="16"/>
              </w:rPr>
              <w:t xml:space="preserve"> bu</w:t>
            </w:r>
            <w:r w:rsidR="00084A67" w:rsidRPr="00084A67">
              <w:rPr>
                <w:rFonts w:cs="Arial"/>
                <w:color w:val="auto"/>
                <w:sz w:val="16"/>
                <w:szCs w:val="16"/>
              </w:rPr>
              <w:t>t the gap between them and all p</w:t>
            </w:r>
            <w:r w:rsidR="001F6553" w:rsidRPr="00084A67">
              <w:rPr>
                <w:rFonts w:cs="Arial"/>
                <w:color w:val="auto"/>
                <w:sz w:val="16"/>
                <w:szCs w:val="16"/>
              </w:rPr>
              <w:t>up</w:t>
            </w:r>
            <w:r w:rsidRPr="00084A67">
              <w:rPr>
                <w:rFonts w:cs="Arial"/>
                <w:color w:val="auto"/>
                <w:sz w:val="16"/>
                <w:szCs w:val="16"/>
              </w:rPr>
              <w:t>ils</w:t>
            </w:r>
            <w:r w:rsidR="00084A67" w:rsidRPr="00084A67">
              <w:rPr>
                <w:rFonts w:cs="Arial"/>
                <w:color w:val="auto"/>
                <w:sz w:val="16"/>
                <w:szCs w:val="16"/>
              </w:rPr>
              <w:t>,</w:t>
            </w:r>
            <w:r w:rsidRPr="00084A67">
              <w:rPr>
                <w:rFonts w:cs="Arial"/>
                <w:color w:val="auto"/>
                <w:sz w:val="16"/>
                <w:szCs w:val="16"/>
              </w:rPr>
              <w:t xml:space="preserve"> remains at</w:t>
            </w:r>
            <w:r w:rsidR="00084A67" w:rsidRPr="00084A67">
              <w:rPr>
                <w:rFonts w:cs="Arial"/>
                <w:color w:val="auto"/>
                <w:sz w:val="16"/>
                <w:szCs w:val="16"/>
              </w:rPr>
              <w:t xml:space="preserve"> </w:t>
            </w:r>
            <w:r w:rsidRPr="00084A67">
              <w:rPr>
                <w:rFonts w:cs="Arial"/>
                <w:color w:val="auto"/>
                <w:sz w:val="16"/>
                <w:szCs w:val="16"/>
              </w:rPr>
              <w:t>0.9%</w:t>
            </w:r>
            <w:r w:rsidR="001F6553" w:rsidRPr="00084A67">
              <w:rPr>
                <w:rFonts w:cs="Arial"/>
                <w:color w:val="auto"/>
                <w:sz w:val="16"/>
                <w:szCs w:val="16"/>
              </w:rPr>
              <w:t>.</w:t>
            </w:r>
          </w:p>
          <w:p w14:paraId="36F8445F" w14:textId="1061D8B4" w:rsidR="001F6553" w:rsidRPr="001F6553" w:rsidRDefault="001F6553" w:rsidP="00084A67">
            <w:pPr>
              <w:rPr>
                <w:rFonts w:cs="Arial"/>
                <w:color w:val="FF0000"/>
                <w:sz w:val="16"/>
                <w:szCs w:val="16"/>
              </w:rPr>
            </w:pPr>
            <w:r w:rsidRPr="00084A67">
              <w:rPr>
                <w:rFonts w:cs="Arial"/>
                <w:color w:val="auto"/>
                <w:sz w:val="16"/>
                <w:szCs w:val="16"/>
              </w:rPr>
              <w:t>Persistent absence</w:t>
            </w:r>
            <w:r w:rsidR="00084A67" w:rsidRPr="00084A67">
              <w:rPr>
                <w:rFonts w:cs="Arial"/>
                <w:color w:val="auto"/>
                <w:sz w:val="16"/>
                <w:szCs w:val="16"/>
              </w:rPr>
              <w:t xml:space="preserve"> was at 7.8% with 12.3% PP pupils persistently absent</w:t>
            </w:r>
            <w:r w:rsidR="00084A67">
              <w:rPr>
                <w:rFonts w:cs="Arial"/>
                <w:color w:val="FF0000"/>
                <w:sz w:val="16"/>
                <w:szCs w:val="16"/>
              </w:rPr>
              <w:t>.</w:t>
            </w:r>
          </w:p>
        </w:tc>
        <w:tc>
          <w:tcPr>
            <w:tcW w:w="5528" w:type="dxa"/>
            <w:tcMar>
              <w:top w:w="57" w:type="dxa"/>
              <w:bottom w:w="57" w:type="dxa"/>
            </w:tcMar>
          </w:tcPr>
          <w:p w14:paraId="6D63C45B" w14:textId="4D9432A4" w:rsidR="001F6553" w:rsidRDefault="001F6553" w:rsidP="00084A67">
            <w:pPr>
              <w:rPr>
                <w:rFonts w:cs="Arial"/>
                <w:sz w:val="16"/>
                <w:szCs w:val="16"/>
              </w:rPr>
            </w:pPr>
            <w:r>
              <w:rPr>
                <w:rFonts w:cs="Arial"/>
                <w:sz w:val="16"/>
                <w:szCs w:val="16"/>
              </w:rPr>
              <w:t>The work of the Attendance Officer and Family Support Worker</w:t>
            </w:r>
            <w:r w:rsidR="00084A67">
              <w:rPr>
                <w:rFonts w:cs="Arial"/>
                <w:sz w:val="16"/>
                <w:szCs w:val="16"/>
              </w:rPr>
              <w:t xml:space="preserve"> has been significant in raising attendance levels this year. </w:t>
            </w:r>
            <w:r>
              <w:rPr>
                <w:rFonts w:cs="Arial"/>
                <w:sz w:val="16"/>
                <w:szCs w:val="16"/>
              </w:rPr>
              <w:t xml:space="preserve"> </w:t>
            </w:r>
            <w:r w:rsidR="00084A67">
              <w:rPr>
                <w:rFonts w:cs="Arial"/>
                <w:sz w:val="16"/>
                <w:szCs w:val="16"/>
              </w:rPr>
              <w:t>We have has more persistent absentees this year and a greater proportion of them are PP pupils. We will continue to carry on this work with an increase in fining those who take holidays in term time and working with individu</w:t>
            </w:r>
            <w:r w:rsidR="000C53F7">
              <w:rPr>
                <w:rFonts w:cs="Arial"/>
                <w:sz w:val="16"/>
                <w:szCs w:val="16"/>
              </w:rPr>
              <w:t>al families in ways that meet their</w:t>
            </w:r>
            <w:r w:rsidR="00084A67">
              <w:rPr>
                <w:rFonts w:cs="Arial"/>
                <w:sz w:val="16"/>
                <w:szCs w:val="16"/>
              </w:rPr>
              <w:t xml:space="preserve"> individual needs.</w:t>
            </w:r>
          </w:p>
        </w:tc>
        <w:tc>
          <w:tcPr>
            <w:tcW w:w="992" w:type="dxa"/>
            <w:vMerge/>
          </w:tcPr>
          <w:p w14:paraId="2770BAB7" w14:textId="0BD06067" w:rsidR="001F6553" w:rsidRPr="004C1F83" w:rsidRDefault="001F6553" w:rsidP="00D04B89">
            <w:pPr>
              <w:rPr>
                <w:rFonts w:cs="Arial"/>
                <w:sz w:val="16"/>
                <w:szCs w:val="16"/>
              </w:rPr>
            </w:pPr>
          </w:p>
        </w:tc>
      </w:tr>
      <w:tr w:rsidR="00326C32" w:rsidRPr="00326C32" w14:paraId="2547C07D" w14:textId="77777777" w:rsidTr="00531CFD">
        <w:trPr>
          <w:trHeight w:hRule="exact" w:val="340"/>
        </w:trPr>
        <w:tc>
          <w:tcPr>
            <w:tcW w:w="15417" w:type="dxa"/>
            <w:gridSpan w:val="5"/>
            <w:tcMar>
              <w:top w:w="57" w:type="dxa"/>
              <w:bottom w:w="57" w:type="dxa"/>
            </w:tcMar>
          </w:tcPr>
          <w:p w14:paraId="709ABE6D" w14:textId="77777777" w:rsid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Other approaches</w:t>
            </w:r>
          </w:p>
          <w:p w14:paraId="55291CEE" w14:textId="6E05D3C9" w:rsidR="00345029" w:rsidRPr="00326C32" w:rsidRDefault="00345029" w:rsidP="00AD1C4B">
            <w:pPr>
              <w:pStyle w:val="ListParagraph"/>
              <w:numPr>
                <w:ilvl w:val="0"/>
                <w:numId w:val="27"/>
              </w:numPr>
              <w:spacing w:after="0" w:line="240" w:lineRule="auto"/>
              <w:ind w:left="426" w:hanging="142"/>
              <w:contextualSpacing w:val="0"/>
              <w:rPr>
                <w:rFonts w:cs="Arial"/>
                <w:b/>
              </w:rPr>
            </w:pPr>
          </w:p>
        </w:tc>
      </w:tr>
      <w:tr w:rsidR="00326C32" w:rsidRPr="00326C32" w14:paraId="58F34E30" w14:textId="77777777" w:rsidTr="00531CFD">
        <w:trPr>
          <w:trHeight w:hRule="exact" w:val="1169"/>
        </w:trPr>
        <w:tc>
          <w:tcPr>
            <w:tcW w:w="2235" w:type="dxa"/>
            <w:tcMar>
              <w:top w:w="57" w:type="dxa"/>
              <w:bottom w:w="57" w:type="dxa"/>
            </w:tcMar>
          </w:tcPr>
          <w:p w14:paraId="4CB02FB6"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1E232AB7"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679FF043" w14:textId="77777777" w:rsidR="00326C32" w:rsidRPr="00326C32" w:rsidRDefault="00326C32" w:rsidP="00D04B89">
            <w:pPr>
              <w:spacing w:after="0"/>
              <w:rPr>
                <w:rFonts w:cs="Arial"/>
                <w:b/>
              </w:rPr>
            </w:pPr>
            <w:r w:rsidRPr="00326C32">
              <w:rPr>
                <w:rFonts w:cs="Arial"/>
                <w:b/>
              </w:rPr>
              <w:t xml:space="preserve">Lessons learned </w:t>
            </w:r>
          </w:p>
          <w:p w14:paraId="7DD12C14" w14:textId="77777777" w:rsidR="00326C32" w:rsidRPr="00326C32" w:rsidRDefault="00326C32" w:rsidP="00D04B89">
            <w:pPr>
              <w:spacing w:after="0"/>
              <w:rPr>
                <w:rFonts w:cs="Arial"/>
                <w:b/>
              </w:rPr>
            </w:pPr>
            <w:r w:rsidRPr="00326C32">
              <w:rPr>
                <w:rFonts w:cs="Arial"/>
              </w:rPr>
              <w:t>(and whether you will continue with this approach)</w:t>
            </w:r>
          </w:p>
        </w:tc>
        <w:tc>
          <w:tcPr>
            <w:tcW w:w="992" w:type="dxa"/>
          </w:tcPr>
          <w:p w14:paraId="5C94F120" w14:textId="77777777" w:rsidR="00326C32" w:rsidRPr="00326C32" w:rsidRDefault="00326C32" w:rsidP="00D04B89">
            <w:pPr>
              <w:rPr>
                <w:rFonts w:cs="Arial"/>
                <w:b/>
              </w:rPr>
            </w:pPr>
            <w:r w:rsidRPr="00326C32">
              <w:rPr>
                <w:rFonts w:cs="Arial"/>
                <w:b/>
              </w:rPr>
              <w:t>Cost</w:t>
            </w:r>
          </w:p>
        </w:tc>
      </w:tr>
      <w:tr w:rsidR="001F6553" w:rsidRPr="00326C32" w14:paraId="64647604" w14:textId="77777777" w:rsidTr="00547E23">
        <w:trPr>
          <w:trHeight w:hRule="exact" w:val="2260"/>
        </w:trPr>
        <w:tc>
          <w:tcPr>
            <w:tcW w:w="2235" w:type="dxa"/>
            <w:tcMar>
              <w:top w:w="57" w:type="dxa"/>
              <w:bottom w:w="57" w:type="dxa"/>
            </w:tcMar>
          </w:tcPr>
          <w:p w14:paraId="090B610E" w14:textId="1F34544F" w:rsidR="001F6553" w:rsidRPr="00326C32" w:rsidRDefault="001F6553" w:rsidP="00D04B89">
            <w:pPr>
              <w:rPr>
                <w:rFonts w:cs="Arial"/>
              </w:rPr>
            </w:pPr>
            <w:r>
              <w:rPr>
                <w:rFonts w:cs="Arial"/>
                <w:sz w:val="16"/>
                <w:szCs w:val="16"/>
              </w:rPr>
              <w:t>Improve s</w:t>
            </w:r>
            <w:r w:rsidRPr="00A67580">
              <w:rPr>
                <w:rFonts w:cs="Arial"/>
                <w:sz w:val="16"/>
                <w:szCs w:val="16"/>
              </w:rPr>
              <w:t>elf</w:t>
            </w:r>
            <w:r>
              <w:rPr>
                <w:rFonts w:cs="Arial"/>
                <w:sz w:val="16"/>
                <w:szCs w:val="16"/>
              </w:rPr>
              <w:t>-</w:t>
            </w:r>
            <w:r w:rsidRPr="00A67580">
              <w:rPr>
                <w:rFonts w:cs="Arial"/>
                <w:sz w:val="16"/>
                <w:szCs w:val="16"/>
              </w:rPr>
              <w:t xml:space="preserve"> confidence and</w:t>
            </w:r>
            <w:r>
              <w:rPr>
                <w:rFonts w:cs="Arial"/>
              </w:rPr>
              <w:t xml:space="preserve"> </w:t>
            </w:r>
            <w:r w:rsidRPr="00A67580">
              <w:rPr>
                <w:rFonts w:cs="Arial"/>
                <w:sz w:val="16"/>
                <w:szCs w:val="16"/>
              </w:rPr>
              <w:t>resilience.</w:t>
            </w:r>
          </w:p>
        </w:tc>
        <w:tc>
          <w:tcPr>
            <w:tcW w:w="1984" w:type="dxa"/>
            <w:tcMar>
              <w:top w:w="57" w:type="dxa"/>
              <w:bottom w:w="57" w:type="dxa"/>
            </w:tcMar>
          </w:tcPr>
          <w:p w14:paraId="149712DB" w14:textId="5F2F33A8" w:rsidR="001F6553" w:rsidRPr="00A67580" w:rsidRDefault="001F6553" w:rsidP="00D04B89">
            <w:pPr>
              <w:rPr>
                <w:rFonts w:cs="Arial"/>
                <w:sz w:val="16"/>
                <w:szCs w:val="16"/>
              </w:rPr>
            </w:pPr>
            <w:r>
              <w:rPr>
                <w:rFonts w:cs="Arial"/>
                <w:sz w:val="16"/>
                <w:szCs w:val="16"/>
              </w:rPr>
              <w:t>Embed The Secrets of Success Programme and extending of after school activities.</w:t>
            </w:r>
          </w:p>
        </w:tc>
        <w:tc>
          <w:tcPr>
            <w:tcW w:w="4678" w:type="dxa"/>
            <w:tcMar>
              <w:top w:w="57" w:type="dxa"/>
              <w:bottom w:w="57" w:type="dxa"/>
            </w:tcMar>
          </w:tcPr>
          <w:p w14:paraId="0B1437B8" w14:textId="4DBE59F7" w:rsidR="001F6553" w:rsidRPr="0082745D" w:rsidRDefault="001F6553" w:rsidP="00D04B89">
            <w:pPr>
              <w:rPr>
                <w:rFonts w:cs="Arial"/>
                <w:color w:val="auto"/>
                <w:sz w:val="16"/>
                <w:szCs w:val="16"/>
              </w:rPr>
            </w:pPr>
            <w:r w:rsidRPr="0082745D">
              <w:rPr>
                <w:rFonts w:cs="Arial"/>
                <w:color w:val="auto"/>
                <w:sz w:val="16"/>
                <w:szCs w:val="16"/>
              </w:rPr>
              <w:t xml:space="preserve">Lesson observations and work scrutiny show that across </w:t>
            </w:r>
            <w:proofErr w:type="gramStart"/>
            <w:r w:rsidRPr="0082745D">
              <w:rPr>
                <w:rFonts w:cs="Arial"/>
                <w:color w:val="auto"/>
                <w:sz w:val="16"/>
                <w:szCs w:val="16"/>
              </w:rPr>
              <w:t>school</w:t>
            </w:r>
            <w:proofErr w:type="gramEnd"/>
            <w:r w:rsidRPr="0082745D">
              <w:rPr>
                <w:rFonts w:cs="Arial"/>
                <w:color w:val="auto"/>
                <w:sz w:val="16"/>
                <w:szCs w:val="16"/>
              </w:rPr>
              <w:t xml:space="preserve"> pupils are more willing to take risks and the approach to learning has improved</w:t>
            </w:r>
            <w:r w:rsidR="0082745D" w:rsidRPr="0082745D">
              <w:rPr>
                <w:rFonts w:cs="Arial"/>
                <w:color w:val="auto"/>
                <w:sz w:val="16"/>
                <w:szCs w:val="16"/>
              </w:rPr>
              <w:t>.</w:t>
            </w:r>
            <w:r w:rsidR="0082745D">
              <w:rPr>
                <w:rFonts w:cs="Arial"/>
                <w:color w:val="auto"/>
                <w:sz w:val="16"/>
                <w:szCs w:val="16"/>
              </w:rPr>
              <w:t xml:space="preserve"> </w:t>
            </w:r>
          </w:p>
          <w:p w14:paraId="11555A70" w14:textId="77777777" w:rsidR="000C53F7" w:rsidRPr="001F6553" w:rsidRDefault="000C53F7" w:rsidP="00D04B89">
            <w:pPr>
              <w:rPr>
                <w:rFonts w:cs="Arial"/>
                <w:color w:val="FF0000"/>
                <w:sz w:val="16"/>
                <w:szCs w:val="16"/>
              </w:rPr>
            </w:pPr>
          </w:p>
          <w:p w14:paraId="1E0E3C24" w14:textId="6F3C98F2" w:rsidR="001F6553" w:rsidRPr="00596266" w:rsidRDefault="00596266" w:rsidP="00D04B89">
            <w:pPr>
              <w:rPr>
                <w:rFonts w:cs="Arial"/>
                <w:color w:val="auto"/>
                <w:sz w:val="16"/>
                <w:szCs w:val="16"/>
              </w:rPr>
            </w:pPr>
            <w:r w:rsidRPr="00596266">
              <w:rPr>
                <w:rFonts w:cs="Arial"/>
                <w:color w:val="auto"/>
                <w:sz w:val="16"/>
                <w:szCs w:val="16"/>
              </w:rPr>
              <w:t>25</w:t>
            </w:r>
            <w:r w:rsidR="001F6553" w:rsidRPr="00596266">
              <w:rPr>
                <w:rFonts w:cs="Arial"/>
                <w:color w:val="auto"/>
                <w:sz w:val="16"/>
                <w:szCs w:val="16"/>
              </w:rPr>
              <w:t xml:space="preserve"> extra -curricular clubs took pl</w:t>
            </w:r>
            <w:r w:rsidRPr="00596266">
              <w:rPr>
                <w:rFonts w:cs="Arial"/>
                <w:color w:val="auto"/>
                <w:sz w:val="16"/>
                <w:szCs w:val="16"/>
              </w:rPr>
              <w:t>ace in the school year with 388 places on offer. There was no cost to the pupils for any of the clubs.</w:t>
            </w:r>
          </w:p>
          <w:p w14:paraId="02BB1AF4" w14:textId="5AF15F29" w:rsidR="001F6553" w:rsidRPr="001F6553" w:rsidRDefault="001F6553" w:rsidP="00D04B89">
            <w:pPr>
              <w:rPr>
                <w:rFonts w:cs="Arial"/>
                <w:color w:val="FF0000"/>
                <w:sz w:val="16"/>
                <w:szCs w:val="16"/>
              </w:rPr>
            </w:pPr>
          </w:p>
        </w:tc>
        <w:tc>
          <w:tcPr>
            <w:tcW w:w="5528" w:type="dxa"/>
            <w:tcMar>
              <w:top w:w="57" w:type="dxa"/>
              <w:bottom w:w="57" w:type="dxa"/>
            </w:tcMar>
          </w:tcPr>
          <w:p w14:paraId="2C8CE295" w14:textId="6A007234" w:rsidR="000C53F7" w:rsidRPr="00547E23" w:rsidRDefault="001F6553" w:rsidP="00D04B89">
            <w:pPr>
              <w:rPr>
                <w:rFonts w:cs="Arial"/>
                <w:sz w:val="16"/>
                <w:szCs w:val="16"/>
              </w:rPr>
            </w:pPr>
            <w:r w:rsidRPr="00547E23">
              <w:rPr>
                <w:rFonts w:cs="Arial"/>
                <w:sz w:val="16"/>
                <w:szCs w:val="16"/>
              </w:rPr>
              <w:t xml:space="preserve">The Secrets of Success programme works well and </w:t>
            </w:r>
            <w:proofErr w:type="gramStart"/>
            <w:r w:rsidRPr="00547E23">
              <w:rPr>
                <w:rFonts w:cs="Arial"/>
                <w:sz w:val="16"/>
                <w:szCs w:val="16"/>
              </w:rPr>
              <w:t>will be continued</w:t>
            </w:r>
            <w:proofErr w:type="gramEnd"/>
            <w:r w:rsidRPr="00547E23">
              <w:rPr>
                <w:rFonts w:cs="Arial"/>
                <w:sz w:val="16"/>
                <w:szCs w:val="16"/>
              </w:rPr>
              <w:t xml:space="preserve"> but there will be no cost this year </w:t>
            </w:r>
            <w:r w:rsidR="000C53F7">
              <w:rPr>
                <w:rFonts w:cs="Arial"/>
                <w:sz w:val="16"/>
                <w:szCs w:val="16"/>
              </w:rPr>
              <w:t>as we have all of the resources</w:t>
            </w:r>
            <w:r w:rsidR="0082745D">
              <w:rPr>
                <w:rFonts w:cs="Arial"/>
                <w:sz w:val="16"/>
                <w:szCs w:val="16"/>
              </w:rPr>
              <w:t>. Pupils are dealing with tests in a</w:t>
            </w:r>
            <w:r w:rsidR="00345029">
              <w:rPr>
                <w:rFonts w:cs="Arial"/>
                <w:sz w:val="16"/>
                <w:szCs w:val="16"/>
              </w:rPr>
              <w:t xml:space="preserve"> </w:t>
            </w:r>
            <w:r w:rsidR="0082745D">
              <w:rPr>
                <w:rFonts w:cs="Arial"/>
                <w:sz w:val="16"/>
                <w:szCs w:val="16"/>
              </w:rPr>
              <w:t>more appropriate way and showing more perseverance in completing tasks. This is a whole school approach and we need some more individual or small group activities to target some pupils.</w:t>
            </w:r>
          </w:p>
          <w:p w14:paraId="5F05A961" w14:textId="2BEB3D97" w:rsidR="001F6553" w:rsidRPr="00326C32" w:rsidRDefault="001F6553" w:rsidP="00D04B89">
            <w:pPr>
              <w:rPr>
                <w:rFonts w:cs="Arial"/>
              </w:rPr>
            </w:pPr>
            <w:r w:rsidRPr="00547E23">
              <w:rPr>
                <w:rFonts w:cs="Arial"/>
                <w:sz w:val="16"/>
                <w:szCs w:val="16"/>
              </w:rPr>
              <w:t>We will continue to extend our offer of extra- curricular activities.</w:t>
            </w:r>
          </w:p>
        </w:tc>
        <w:tc>
          <w:tcPr>
            <w:tcW w:w="992" w:type="dxa"/>
            <w:vMerge w:val="restart"/>
          </w:tcPr>
          <w:p w14:paraId="773FC48E" w14:textId="1CF9BC32" w:rsidR="001F6553" w:rsidRPr="003267B7" w:rsidRDefault="001F6553" w:rsidP="00D04B89">
            <w:pPr>
              <w:rPr>
                <w:rFonts w:cs="Arial"/>
                <w:sz w:val="16"/>
                <w:szCs w:val="16"/>
              </w:rPr>
            </w:pPr>
            <w:r>
              <w:rPr>
                <w:rFonts w:cs="Arial"/>
                <w:sz w:val="16"/>
                <w:szCs w:val="16"/>
              </w:rPr>
              <w:t>£23,000</w:t>
            </w:r>
          </w:p>
        </w:tc>
      </w:tr>
      <w:tr w:rsidR="001F6553" w:rsidRPr="00326C32" w14:paraId="66970330" w14:textId="77777777" w:rsidTr="0082745D">
        <w:trPr>
          <w:trHeight w:hRule="exact" w:val="1797"/>
        </w:trPr>
        <w:tc>
          <w:tcPr>
            <w:tcW w:w="2235" w:type="dxa"/>
            <w:tcMar>
              <w:top w:w="57" w:type="dxa"/>
              <w:bottom w:w="57" w:type="dxa"/>
            </w:tcMar>
          </w:tcPr>
          <w:p w14:paraId="7D107029" w14:textId="59DCA8F4" w:rsidR="001F6553" w:rsidRPr="00547E23" w:rsidRDefault="001F6553" w:rsidP="00D04B89">
            <w:pPr>
              <w:rPr>
                <w:rFonts w:cs="Arial"/>
                <w:sz w:val="16"/>
                <w:szCs w:val="16"/>
              </w:rPr>
            </w:pPr>
            <w:r w:rsidRPr="00547E23">
              <w:rPr>
                <w:rFonts w:cs="Arial"/>
                <w:sz w:val="16"/>
                <w:szCs w:val="16"/>
              </w:rPr>
              <w:t xml:space="preserve">Ensure that pupils do not </w:t>
            </w:r>
            <w:proofErr w:type="gramStart"/>
            <w:r w:rsidRPr="00547E23">
              <w:rPr>
                <w:rFonts w:cs="Arial"/>
                <w:sz w:val="16"/>
                <w:szCs w:val="16"/>
              </w:rPr>
              <w:t>miss out on</w:t>
            </w:r>
            <w:proofErr w:type="gramEnd"/>
            <w:r w:rsidRPr="00547E23">
              <w:rPr>
                <w:rFonts w:cs="Arial"/>
                <w:sz w:val="16"/>
                <w:szCs w:val="16"/>
              </w:rPr>
              <w:t xml:space="preserve"> quality childcare.</w:t>
            </w:r>
          </w:p>
        </w:tc>
        <w:tc>
          <w:tcPr>
            <w:tcW w:w="1984" w:type="dxa"/>
            <w:tcMar>
              <w:top w:w="57" w:type="dxa"/>
              <w:bottom w:w="57" w:type="dxa"/>
            </w:tcMar>
          </w:tcPr>
          <w:p w14:paraId="7AABC6A2" w14:textId="01FA280F" w:rsidR="001F6553" w:rsidRPr="00CA1F47" w:rsidRDefault="001F6553" w:rsidP="00D04B89">
            <w:pPr>
              <w:rPr>
                <w:rFonts w:cs="Arial"/>
                <w:sz w:val="16"/>
                <w:szCs w:val="16"/>
              </w:rPr>
            </w:pPr>
            <w:r w:rsidRPr="00CA1F47">
              <w:rPr>
                <w:rFonts w:cs="Arial"/>
                <w:sz w:val="16"/>
                <w:szCs w:val="16"/>
              </w:rPr>
              <w:t xml:space="preserve">Subsidy of after school club </w:t>
            </w:r>
            <w:proofErr w:type="gramStart"/>
            <w:r w:rsidRPr="00CA1F47">
              <w:rPr>
                <w:rFonts w:cs="Arial"/>
                <w:sz w:val="16"/>
                <w:szCs w:val="16"/>
              </w:rPr>
              <w:t>places and trips</w:t>
            </w:r>
            <w:proofErr w:type="gramEnd"/>
            <w:r w:rsidRPr="00CA1F47">
              <w:rPr>
                <w:rFonts w:cs="Arial"/>
                <w:sz w:val="16"/>
                <w:szCs w:val="16"/>
              </w:rPr>
              <w:t xml:space="preserve"> and visits.</w:t>
            </w:r>
          </w:p>
        </w:tc>
        <w:tc>
          <w:tcPr>
            <w:tcW w:w="4678" w:type="dxa"/>
            <w:tcMar>
              <w:top w:w="57" w:type="dxa"/>
              <w:bottom w:w="57" w:type="dxa"/>
            </w:tcMar>
          </w:tcPr>
          <w:p w14:paraId="1B19F867" w14:textId="2119DE27" w:rsidR="001F6553" w:rsidRPr="008A680F" w:rsidRDefault="008A680F" w:rsidP="00D04B89">
            <w:pPr>
              <w:rPr>
                <w:rFonts w:cs="Arial"/>
                <w:color w:val="auto"/>
                <w:sz w:val="16"/>
                <w:szCs w:val="16"/>
              </w:rPr>
            </w:pPr>
            <w:r w:rsidRPr="008A680F">
              <w:rPr>
                <w:rFonts w:cs="Arial"/>
                <w:color w:val="auto"/>
                <w:sz w:val="16"/>
                <w:szCs w:val="16"/>
              </w:rPr>
              <w:t xml:space="preserve">10 </w:t>
            </w:r>
            <w:r w:rsidR="001F6553" w:rsidRPr="008A680F">
              <w:rPr>
                <w:rFonts w:cs="Arial"/>
                <w:color w:val="auto"/>
                <w:sz w:val="16"/>
                <w:szCs w:val="16"/>
              </w:rPr>
              <w:t>PP pupils had free places at Breakfast Club</w:t>
            </w:r>
            <w:r w:rsidRPr="008A680F">
              <w:rPr>
                <w:rFonts w:cs="Arial"/>
                <w:color w:val="auto"/>
                <w:sz w:val="16"/>
                <w:szCs w:val="16"/>
              </w:rPr>
              <w:t xml:space="preserve"> or after school club</w:t>
            </w:r>
          </w:p>
          <w:p w14:paraId="2AF02ADE" w14:textId="3BB5A177" w:rsidR="001F6553" w:rsidRPr="001F6553" w:rsidRDefault="008A680F" w:rsidP="00D04B89">
            <w:pPr>
              <w:rPr>
                <w:rFonts w:cs="Arial"/>
                <w:color w:val="FF0000"/>
                <w:sz w:val="16"/>
                <w:szCs w:val="16"/>
              </w:rPr>
            </w:pPr>
            <w:r w:rsidRPr="008A680F">
              <w:rPr>
                <w:rFonts w:cs="Arial"/>
                <w:color w:val="auto"/>
                <w:sz w:val="16"/>
                <w:szCs w:val="16"/>
              </w:rPr>
              <w:t>27</w:t>
            </w:r>
            <w:r w:rsidR="001F6553" w:rsidRPr="008A680F">
              <w:rPr>
                <w:rFonts w:cs="Arial"/>
                <w:color w:val="auto"/>
                <w:sz w:val="16"/>
                <w:szCs w:val="16"/>
              </w:rPr>
              <w:t xml:space="preserve"> pupils attended a Residential Visit to Northumberland in June.</w:t>
            </w:r>
            <w:r w:rsidRPr="008A680F">
              <w:rPr>
                <w:rFonts w:cs="Arial"/>
                <w:color w:val="auto"/>
                <w:sz w:val="16"/>
                <w:szCs w:val="16"/>
              </w:rPr>
              <w:t xml:space="preserve"> All t</w:t>
            </w:r>
            <w:r w:rsidR="001F6553" w:rsidRPr="008A680F">
              <w:rPr>
                <w:rFonts w:cs="Arial"/>
                <w:color w:val="auto"/>
                <w:sz w:val="16"/>
                <w:szCs w:val="16"/>
              </w:rPr>
              <w:t>he places were subsidised</w:t>
            </w:r>
            <w:r w:rsidRPr="008A680F">
              <w:rPr>
                <w:rFonts w:cs="Arial"/>
                <w:color w:val="auto"/>
                <w:sz w:val="16"/>
                <w:szCs w:val="16"/>
              </w:rPr>
              <w:t xml:space="preserve"> and one paid for in tot</w:t>
            </w:r>
            <w:r w:rsidR="0082745D">
              <w:rPr>
                <w:rFonts w:cs="Arial"/>
                <w:color w:val="auto"/>
                <w:sz w:val="16"/>
                <w:szCs w:val="16"/>
              </w:rPr>
              <w:t>al</w:t>
            </w:r>
            <w:r>
              <w:rPr>
                <w:rFonts w:cs="Arial"/>
                <w:color w:val="FF0000"/>
                <w:sz w:val="16"/>
                <w:szCs w:val="16"/>
              </w:rPr>
              <w:t>.</w:t>
            </w:r>
          </w:p>
        </w:tc>
        <w:tc>
          <w:tcPr>
            <w:tcW w:w="5528" w:type="dxa"/>
            <w:tcMar>
              <w:top w:w="57" w:type="dxa"/>
              <w:bottom w:w="57" w:type="dxa"/>
            </w:tcMar>
          </w:tcPr>
          <w:p w14:paraId="44B8EB3C" w14:textId="26C127AA" w:rsidR="001F6553" w:rsidRDefault="001F6553" w:rsidP="00D04B89">
            <w:pPr>
              <w:rPr>
                <w:rFonts w:cs="Arial"/>
                <w:sz w:val="16"/>
                <w:szCs w:val="16"/>
              </w:rPr>
            </w:pPr>
            <w:r w:rsidRPr="00CA1F47">
              <w:rPr>
                <w:rFonts w:cs="Arial"/>
                <w:sz w:val="16"/>
                <w:szCs w:val="16"/>
              </w:rPr>
              <w:t xml:space="preserve">Pupils attending Breakfast club are able to make a good start to the day and </w:t>
            </w:r>
            <w:r>
              <w:rPr>
                <w:rFonts w:cs="Arial"/>
                <w:sz w:val="16"/>
                <w:szCs w:val="16"/>
              </w:rPr>
              <w:t>we will continue to offer these</w:t>
            </w:r>
            <w:r w:rsidRPr="00CA1F47">
              <w:rPr>
                <w:rFonts w:cs="Arial"/>
                <w:sz w:val="16"/>
                <w:szCs w:val="16"/>
              </w:rPr>
              <w:t xml:space="preserve"> places.</w:t>
            </w:r>
            <w:r w:rsidR="0082745D">
              <w:rPr>
                <w:rFonts w:cs="Arial"/>
                <w:sz w:val="16"/>
                <w:szCs w:val="16"/>
              </w:rPr>
              <w:t xml:space="preserve"> The free places at after school club has had significant impact on the well -being of the pupi.ls</w:t>
            </w:r>
          </w:p>
          <w:p w14:paraId="5AA93D6B" w14:textId="7571949D" w:rsidR="001F6553" w:rsidRPr="00CA1F47" w:rsidRDefault="001F6553" w:rsidP="00D04B89">
            <w:pPr>
              <w:rPr>
                <w:rFonts w:cs="Arial"/>
                <w:sz w:val="16"/>
                <w:szCs w:val="16"/>
              </w:rPr>
            </w:pPr>
            <w:r>
              <w:rPr>
                <w:rFonts w:cs="Arial"/>
                <w:sz w:val="16"/>
                <w:szCs w:val="16"/>
              </w:rPr>
              <w:t xml:space="preserve">The pupils who attended the residential visit were able to take part in challenging and character building activities that </w:t>
            </w:r>
            <w:proofErr w:type="gramStart"/>
            <w:r>
              <w:rPr>
                <w:rFonts w:cs="Arial"/>
                <w:sz w:val="16"/>
                <w:szCs w:val="16"/>
              </w:rPr>
              <w:t>cannot be offered</w:t>
            </w:r>
            <w:proofErr w:type="gramEnd"/>
            <w:r>
              <w:rPr>
                <w:rFonts w:cs="Arial"/>
                <w:sz w:val="16"/>
                <w:szCs w:val="16"/>
              </w:rPr>
              <w:t xml:space="preserve"> in school. We will continue to subsidise the places in the next school year.</w:t>
            </w:r>
          </w:p>
        </w:tc>
        <w:tc>
          <w:tcPr>
            <w:tcW w:w="992" w:type="dxa"/>
            <w:vMerge/>
          </w:tcPr>
          <w:p w14:paraId="29A6299C" w14:textId="3248A38A" w:rsidR="001F6553" w:rsidRPr="003267B7" w:rsidRDefault="001F6553" w:rsidP="00D04B89">
            <w:pPr>
              <w:rPr>
                <w:rFonts w:cs="Arial"/>
                <w:sz w:val="16"/>
                <w:szCs w:val="16"/>
              </w:rPr>
            </w:pPr>
          </w:p>
        </w:tc>
      </w:tr>
    </w:tbl>
    <w:p w14:paraId="4A622726" w14:textId="77777777" w:rsidR="00326C32" w:rsidRDefault="00326C32" w:rsidP="00326C32">
      <w:pPr>
        <w:spacing w:after="200" w:line="276" w:lineRule="auto"/>
        <w:rPr>
          <w:rFonts w:cs="Arial"/>
        </w:rPr>
      </w:pPr>
    </w:p>
    <w:p w14:paraId="5E63485A" w14:textId="77777777" w:rsidR="00D04D34" w:rsidRDefault="00D04D34" w:rsidP="00326C32">
      <w:pPr>
        <w:spacing w:after="200" w:line="276" w:lineRule="auto"/>
        <w:rPr>
          <w:rFonts w:cs="Arial"/>
        </w:rPr>
      </w:pPr>
    </w:p>
    <w:p w14:paraId="21DB94A4" w14:textId="77777777" w:rsidR="00D04D34" w:rsidRDefault="00D04D34" w:rsidP="00326C32">
      <w:pPr>
        <w:spacing w:after="200" w:line="276" w:lineRule="auto"/>
        <w:rPr>
          <w:rFonts w:cs="Arial"/>
        </w:rPr>
      </w:pPr>
    </w:p>
    <w:p w14:paraId="7FE21949" w14:textId="77777777" w:rsidR="00D04D34" w:rsidRPr="00326C32" w:rsidRDefault="00D04D34" w:rsidP="00326C32">
      <w:pPr>
        <w:spacing w:after="200" w:line="276" w:lineRule="auto"/>
        <w:rPr>
          <w:rFonts w:cs="Arial"/>
        </w:rPr>
      </w:pPr>
    </w:p>
    <w:sectPr w:rsidR="00D04D34" w:rsidRPr="00326C32" w:rsidSect="00345029">
      <w:headerReference w:type="even" r:id="rId14"/>
      <w:headerReference w:type="default" r:id="rId15"/>
      <w:footerReference w:type="default" r:id="rId16"/>
      <w:headerReference w:type="first" r:id="rId17"/>
      <w:pgSz w:w="16840" w:h="11920" w:orient="landscape"/>
      <w:pgMar w:top="851"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3F81" w14:textId="77777777" w:rsidR="008C28E6" w:rsidRDefault="008C28E6" w:rsidP="009F41B6">
      <w:r>
        <w:separator/>
      </w:r>
    </w:p>
    <w:p w14:paraId="50180C3B" w14:textId="77777777" w:rsidR="008C28E6" w:rsidRDefault="008C28E6" w:rsidP="009F41B6"/>
  </w:endnote>
  <w:endnote w:type="continuationSeparator" w:id="0">
    <w:p w14:paraId="4504252F" w14:textId="77777777" w:rsidR="008C28E6" w:rsidRDefault="008C28E6" w:rsidP="009F41B6">
      <w:r>
        <w:continuationSeparator/>
      </w:r>
    </w:p>
    <w:p w14:paraId="4B135550" w14:textId="77777777" w:rsidR="008C28E6" w:rsidRDefault="008C28E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479301"/>
      <w:docPartObj>
        <w:docPartGallery w:val="Page Numbers (Bottom of Page)"/>
        <w:docPartUnique/>
      </w:docPartObj>
    </w:sdtPr>
    <w:sdtEndPr>
      <w:rPr>
        <w:noProof/>
      </w:rPr>
    </w:sdtEndPr>
    <w:sdtContent>
      <w:p w14:paraId="10815C55" w14:textId="5B7FADB9" w:rsidR="00703958" w:rsidRDefault="00703958" w:rsidP="00B929B0">
        <w:pPr>
          <w:pStyle w:val="Footer"/>
          <w:tabs>
            <w:tab w:val="clear" w:pos="4513"/>
          </w:tabs>
          <w:jc w:val="center"/>
        </w:pPr>
        <w:r>
          <w:fldChar w:fldCharType="begin"/>
        </w:r>
        <w:r>
          <w:instrText xml:space="preserve"> PAGE   \* MERGEFORMAT </w:instrText>
        </w:r>
        <w:r>
          <w:fldChar w:fldCharType="separate"/>
        </w:r>
        <w:r w:rsidR="006E508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8D06" w14:textId="77777777" w:rsidR="008C28E6" w:rsidRDefault="008C28E6" w:rsidP="009F41B6">
      <w:r>
        <w:separator/>
      </w:r>
    </w:p>
    <w:p w14:paraId="03F3EAB6" w14:textId="77777777" w:rsidR="008C28E6" w:rsidRDefault="008C28E6" w:rsidP="009F41B6"/>
  </w:footnote>
  <w:footnote w:type="continuationSeparator" w:id="0">
    <w:p w14:paraId="2C6DC1AF" w14:textId="77777777" w:rsidR="008C28E6" w:rsidRDefault="008C28E6" w:rsidP="009F41B6">
      <w:r>
        <w:continuationSeparator/>
      </w:r>
    </w:p>
    <w:p w14:paraId="09AC29F9" w14:textId="77777777" w:rsidR="008C28E6" w:rsidRDefault="008C28E6"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03958" w:rsidRDefault="00703958">
    <w:pPr>
      <w:pStyle w:val="Header"/>
    </w:pPr>
  </w:p>
  <w:p w14:paraId="2B8C5917" w14:textId="77777777" w:rsidR="00703958" w:rsidRDefault="007039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703958" w:rsidRPr="003F351B" w:rsidRDefault="00703958"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703958" w:rsidRPr="003F351B" w:rsidRDefault="00703958"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163CF"/>
    <w:rsid w:val="0002203B"/>
    <w:rsid w:val="00023913"/>
    <w:rsid w:val="00024EA2"/>
    <w:rsid w:val="00030ABD"/>
    <w:rsid w:val="00031F36"/>
    <w:rsid w:val="00036EE2"/>
    <w:rsid w:val="000442BD"/>
    <w:rsid w:val="00051E2E"/>
    <w:rsid w:val="00053503"/>
    <w:rsid w:val="000563C3"/>
    <w:rsid w:val="00057100"/>
    <w:rsid w:val="00060EBF"/>
    <w:rsid w:val="00066B1C"/>
    <w:rsid w:val="0007258F"/>
    <w:rsid w:val="00074179"/>
    <w:rsid w:val="00074641"/>
    <w:rsid w:val="00081EE7"/>
    <w:rsid w:val="00083A73"/>
    <w:rsid w:val="00084A67"/>
    <w:rsid w:val="00086722"/>
    <w:rsid w:val="0009457A"/>
    <w:rsid w:val="00095901"/>
    <w:rsid w:val="000A10F4"/>
    <w:rsid w:val="000A4B41"/>
    <w:rsid w:val="000B3DE0"/>
    <w:rsid w:val="000B4A3E"/>
    <w:rsid w:val="000C503E"/>
    <w:rsid w:val="000C53F7"/>
    <w:rsid w:val="000C6B02"/>
    <w:rsid w:val="000C7733"/>
    <w:rsid w:val="000D1D30"/>
    <w:rsid w:val="000D4433"/>
    <w:rsid w:val="000D5697"/>
    <w:rsid w:val="000E3350"/>
    <w:rsid w:val="000E46AE"/>
    <w:rsid w:val="000F1A98"/>
    <w:rsid w:val="000F22D0"/>
    <w:rsid w:val="000F4A61"/>
    <w:rsid w:val="000F73F3"/>
    <w:rsid w:val="00103E77"/>
    <w:rsid w:val="00113E8C"/>
    <w:rsid w:val="0011494F"/>
    <w:rsid w:val="00121C6C"/>
    <w:rsid w:val="001232CE"/>
    <w:rsid w:val="0012742C"/>
    <w:rsid w:val="001321D2"/>
    <w:rsid w:val="00133075"/>
    <w:rsid w:val="001368E1"/>
    <w:rsid w:val="00144268"/>
    <w:rsid w:val="00147214"/>
    <w:rsid w:val="00150B47"/>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1F6553"/>
    <w:rsid w:val="00203ACA"/>
    <w:rsid w:val="00203EC9"/>
    <w:rsid w:val="00207CF2"/>
    <w:rsid w:val="00210E6D"/>
    <w:rsid w:val="002113CF"/>
    <w:rsid w:val="00212E0B"/>
    <w:rsid w:val="00213F6F"/>
    <w:rsid w:val="00214378"/>
    <w:rsid w:val="00214713"/>
    <w:rsid w:val="0022255C"/>
    <w:rsid w:val="0022489D"/>
    <w:rsid w:val="002262F3"/>
    <w:rsid w:val="00230559"/>
    <w:rsid w:val="0023095D"/>
    <w:rsid w:val="002332F8"/>
    <w:rsid w:val="00234F75"/>
    <w:rsid w:val="00237C3C"/>
    <w:rsid w:val="00237F6B"/>
    <w:rsid w:val="002406E2"/>
    <w:rsid w:val="00240F4B"/>
    <w:rsid w:val="002440C9"/>
    <w:rsid w:val="002575C5"/>
    <w:rsid w:val="002634E2"/>
    <w:rsid w:val="0026773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1DE8"/>
    <w:rsid w:val="002C3AA4"/>
    <w:rsid w:val="002D1911"/>
    <w:rsid w:val="002D44A8"/>
    <w:rsid w:val="002D4B69"/>
    <w:rsid w:val="002E34D3"/>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7B7"/>
    <w:rsid w:val="00326C32"/>
    <w:rsid w:val="00333B04"/>
    <w:rsid w:val="003370A4"/>
    <w:rsid w:val="003409F2"/>
    <w:rsid w:val="0034222D"/>
    <w:rsid w:val="00343EFD"/>
    <w:rsid w:val="00345029"/>
    <w:rsid w:val="00347C36"/>
    <w:rsid w:val="00361752"/>
    <w:rsid w:val="00361FE6"/>
    <w:rsid w:val="00364F65"/>
    <w:rsid w:val="0036757E"/>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44EC"/>
    <w:rsid w:val="003F63E0"/>
    <w:rsid w:val="003F751E"/>
    <w:rsid w:val="003F7BDE"/>
    <w:rsid w:val="00407032"/>
    <w:rsid w:val="004158B0"/>
    <w:rsid w:val="00416220"/>
    <w:rsid w:val="00421F3D"/>
    <w:rsid w:val="004242C5"/>
    <w:rsid w:val="00430BEF"/>
    <w:rsid w:val="0043261E"/>
    <w:rsid w:val="004339FB"/>
    <w:rsid w:val="00436A77"/>
    <w:rsid w:val="0043760C"/>
    <w:rsid w:val="004409E9"/>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C1F83"/>
    <w:rsid w:val="004D0B5A"/>
    <w:rsid w:val="004D13A3"/>
    <w:rsid w:val="004D4F4A"/>
    <w:rsid w:val="004E0F5B"/>
    <w:rsid w:val="004E6CD9"/>
    <w:rsid w:val="004F00ED"/>
    <w:rsid w:val="004F19D4"/>
    <w:rsid w:val="004F20E3"/>
    <w:rsid w:val="004F211A"/>
    <w:rsid w:val="004F3159"/>
    <w:rsid w:val="004F4AEF"/>
    <w:rsid w:val="004F70A9"/>
    <w:rsid w:val="0050007E"/>
    <w:rsid w:val="00500764"/>
    <w:rsid w:val="00503147"/>
    <w:rsid w:val="00505A57"/>
    <w:rsid w:val="0050779E"/>
    <w:rsid w:val="00507870"/>
    <w:rsid w:val="00523C9C"/>
    <w:rsid w:val="0052566B"/>
    <w:rsid w:val="0052767D"/>
    <w:rsid w:val="00531CFD"/>
    <w:rsid w:val="00536E0B"/>
    <w:rsid w:val="00547E23"/>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5FA2"/>
    <w:rsid w:val="0057670A"/>
    <w:rsid w:val="00577486"/>
    <w:rsid w:val="00581D79"/>
    <w:rsid w:val="00585490"/>
    <w:rsid w:val="00585A2C"/>
    <w:rsid w:val="005905B1"/>
    <w:rsid w:val="005914F1"/>
    <w:rsid w:val="0059494A"/>
    <w:rsid w:val="00596266"/>
    <w:rsid w:val="005A07FF"/>
    <w:rsid w:val="005A09F0"/>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6C17"/>
    <w:rsid w:val="005E70E7"/>
    <w:rsid w:val="005F107C"/>
    <w:rsid w:val="005F1223"/>
    <w:rsid w:val="005F226C"/>
    <w:rsid w:val="005F7472"/>
    <w:rsid w:val="00602008"/>
    <w:rsid w:val="0060702F"/>
    <w:rsid w:val="006108B3"/>
    <w:rsid w:val="00611F91"/>
    <w:rsid w:val="00614550"/>
    <w:rsid w:val="006155C4"/>
    <w:rsid w:val="006237FB"/>
    <w:rsid w:val="0062401E"/>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67DA0"/>
    <w:rsid w:val="0067185E"/>
    <w:rsid w:val="00671B64"/>
    <w:rsid w:val="00671D5B"/>
    <w:rsid w:val="00671FA2"/>
    <w:rsid w:val="006775FA"/>
    <w:rsid w:val="006814D7"/>
    <w:rsid w:val="0068544D"/>
    <w:rsid w:val="0069409E"/>
    <w:rsid w:val="00695D08"/>
    <w:rsid w:val="00695EA0"/>
    <w:rsid w:val="006A27AA"/>
    <w:rsid w:val="006A3602"/>
    <w:rsid w:val="006B1F9F"/>
    <w:rsid w:val="006C1C24"/>
    <w:rsid w:val="006C382D"/>
    <w:rsid w:val="006D1162"/>
    <w:rsid w:val="006D67EB"/>
    <w:rsid w:val="006E22B1"/>
    <w:rsid w:val="006E5085"/>
    <w:rsid w:val="006E7F39"/>
    <w:rsid w:val="006F1F96"/>
    <w:rsid w:val="006F6DC9"/>
    <w:rsid w:val="00700337"/>
    <w:rsid w:val="00700B01"/>
    <w:rsid w:val="007022F7"/>
    <w:rsid w:val="00702EBF"/>
    <w:rsid w:val="00703282"/>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5EA2"/>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D4519"/>
    <w:rsid w:val="007E06DD"/>
    <w:rsid w:val="007E3310"/>
    <w:rsid w:val="007E35BC"/>
    <w:rsid w:val="007F1ACB"/>
    <w:rsid w:val="007F4221"/>
    <w:rsid w:val="007F670A"/>
    <w:rsid w:val="007F7235"/>
    <w:rsid w:val="00800DEB"/>
    <w:rsid w:val="00803C83"/>
    <w:rsid w:val="00807A12"/>
    <w:rsid w:val="00813B3D"/>
    <w:rsid w:val="00814458"/>
    <w:rsid w:val="00814D1A"/>
    <w:rsid w:val="008168A2"/>
    <w:rsid w:val="00816E77"/>
    <w:rsid w:val="00821CD3"/>
    <w:rsid w:val="00823AE8"/>
    <w:rsid w:val="00824E92"/>
    <w:rsid w:val="0082745D"/>
    <w:rsid w:val="00827FF1"/>
    <w:rsid w:val="0083033B"/>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A680F"/>
    <w:rsid w:val="008B05BD"/>
    <w:rsid w:val="008B0C03"/>
    <w:rsid w:val="008B0DD1"/>
    <w:rsid w:val="008B1297"/>
    <w:rsid w:val="008B250D"/>
    <w:rsid w:val="008B427B"/>
    <w:rsid w:val="008B6009"/>
    <w:rsid w:val="008B66CA"/>
    <w:rsid w:val="008C28E6"/>
    <w:rsid w:val="008C3B85"/>
    <w:rsid w:val="008C46DC"/>
    <w:rsid w:val="008D15AA"/>
    <w:rsid w:val="008D4148"/>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40C5"/>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86FCB"/>
    <w:rsid w:val="00992686"/>
    <w:rsid w:val="009A244C"/>
    <w:rsid w:val="009A3EA6"/>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59ED"/>
    <w:rsid w:val="009E6E74"/>
    <w:rsid w:val="009F3E29"/>
    <w:rsid w:val="009F41B6"/>
    <w:rsid w:val="009F49D4"/>
    <w:rsid w:val="009F4A2B"/>
    <w:rsid w:val="009F53ED"/>
    <w:rsid w:val="00A038BE"/>
    <w:rsid w:val="00A0665A"/>
    <w:rsid w:val="00A10F2C"/>
    <w:rsid w:val="00A15FD8"/>
    <w:rsid w:val="00A21F25"/>
    <w:rsid w:val="00A30BA1"/>
    <w:rsid w:val="00A3636B"/>
    <w:rsid w:val="00A37DEE"/>
    <w:rsid w:val="00A433C3"/>
    <w:rsid w:val="00A4777B"/>
    <w:rsid w:val="00A50806"/>
    <w:rsid w:val="00A54BB7"/>
    <w:rsid w:val="00A55B69"/>
    <w:rsid w:val="00A5643A"/>
    <w:rsid w:val="00A5723C"/>
    <w:rsid w:val="00A60232"/>
    <w:rsid w:val="00A60D43"/>
    <w:rsid w:val="00A66499"/>
    <w:rsid w:val="00A67580"/>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2F08"/>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30EE"/>
    <w:rsid w:val="00B3498C"/>
    <w:rsid w:val="00B34F49"/>
    <w:rsid w:val="00B35EEF"/>
    <w:rsid w:val="00B37CB2"/>
    <w:rsid w:val="00B40979"/>
    <w:rsid w:val="00B4154D"/>
    <w:rsid w:val="00B42FA5"/>
    <w:rsid w:val="00B43CAD"/>
    <w:rsid w:val="00B51536"/>
    <w:rsid w:val="00B55A49"/>
    <w:rsid w:val="00B56ACC"/>
    <w:rsid w:val="00B61038"/>
    <w:rsid w:val="00B64265"/>
    <w:rsid w:val="00B64618"/>
    <w:rsid w:val="00B6712A"/>
    <w:rsid w:val="00B67F76"/>
    <w:rsid w:val="00B70EFF"/>
    <w:rsid w:val="00B7318C"/>
    <w:rsid w:val="00B74BBA"/>
    <w:rsid w:val="00B7558C"/>
    <w:rsid w:val="00B845DA"/>
    <w:rsid w:val="00B85794"/>
    <w:rsid w:val="00B87945"/>
    <w:rsid w:val="00B9194F"/>
    <w:rsid w:val="00B929B0"/>
    <w:rsid w:val="00B94719"/>
    <w:rsid w:val="00BA003B"/>
    <w:rsid w:val="00BA2625"/>
    <w:rsid w:val="00BB05E2"/>
    <w:rsid w:val="00BB7C04"/>
    <w:rsid w:val="00BC42C0"/>
    <w:rsid w:val="00BD1111"/>
    <w:rsid w:val="00BD26B6"/>
    <w:rsid w:val="00BD4A45"/>
    <w:rsid w:val="00BD7DF4"/>
    <w:rsid w:val="00BE01C6"/>
    <w:rsid w:val="00BE07AA"/>
    <w:rsid w:val="00BE22B3"/>
    <w:rsid w:val="00BE4DAC"/>
    <w:rsid w:val="00BF13F8"/>
    <w:rsid w:val="00BF48F7"/>
    <w:rsid w:val="00BF68F1"/>
    <w:rsid w:val="00C01CFF"/>
    <w:rsid w:val="00C02406"/>
    <w:rsid w:val="00C02C7D"/>
    <w:rsid w:val="00C073B9"/>
    <w:rsid w:val="00C07E21"/>
    <w:rsid w:val="00C1494D"/>
    <w:rsid w:val="00C15B78"/>
    <w:rsid w:val="00C2207B"/>
    <w:rsid w:val="00C2636F"/>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1F47"/>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63E6"/>
    <w:rsid w:val="00CE7906"/>
    <w:rsid w:val="00CF0E19"/>
    <w:rsid w:val="00D01EE5"/>
    <w:rsid w:val="00D02CE4"/>
    <w:rsid w:val="00D04B89"/>
    <w:rsid w:val="00D04D34"/>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4B04"/>
    <w:rsid w:val="00DA57A4"/>
    <w:rsid w:val="00DB0D07"/>
    <w:rsid w:val="00DB0ED9"/>
    <w:rsid w:val="00DC1D74"/>
    <w:rsid w:val="00DC39E8"/>
    <w:rsid w:val="00DC4922"/>
    <w:rsid w:val="00DC4950"/>
    <w:rsid w:val="00DC585C"/>
    <w:rsid w:val="00DD3A4E"/>
    <w:rsid w:val="00DD51B7"/>
    <w:rsid w:val="00DD699B"/>
    <w:rsid w:val="00DD788A"/>
    <w:rsid w:val="00DE169B"/>
    <w:rsid w:val="00DE1733"/>
    <w:rsid w:val="00DE2205"/>
    <w:rsid w:val="00DE3B89"/>
    <w:rsid w:val="00DE53E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53B5F"/>
    <w:rsid w:val="00E61359"/>
    <w:rsid w:val="00E6185D"/>
    <w:rsid w:val="00E66B4F"/>
    <w:rsid w:val="00E70FC4"/>
    <w:rsid w:val="00E72112"/>
    <w:rsid w:val="00E741D5"/>
    <w:rsid w:val="00E74474"/>
    <w:rsid w:val="00E752F8"/>
    <w:rsid w:val="00E81060"/>
    <w:rsid w:val="00E83C17"/>
    <w:rsid w:val="00E85681"/>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535"/>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4B8D"/>
    <w:rsid w:val="00F954FA"/>
    <w:rsid w:val="00F95B1F"/>
    <w:rsid w:val="00F96EB7"/>
    <w:rsid w:val="00FA05B2"/>
    <w:rsid w:val="00FA0889"/>
    <w:rsid w:val="00FA68A7"/>
    <w:rsid w:val="00FB0F42"/>
    <w:rsid w:val="00FB1DD9"/>
    <w:rsid w:val="00FB54CC"/>
    <w:rsid w:val="00FB6B58"/>
    <w:rsid w:val="00FB7601"/>
    <w:rsid w:val="00FC0C51"/>
    <w:rsid w:val="00FC3903"/>
    <w:rsid w:val="00FC6848"/>
    <w:rsid w:val="00FC7C4F"/>
    <w:rsid w:val="00FD2228"/>
    <w:rsid w:val="00FD64FC"/>
    <w:rsid w:val="00FE1B88"/>
    <w:rsid w:val="00FE6DB7"/>
    <w:rsid w:val="00FF23F8"/>
    <w:rsid w:val="00FF48FB"/>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B3911B04-5123-4A6B-8992-C61A638E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EEC8AF02-0DF1-4650-A9C5-0382C49C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12894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Sword, Judith</cp:lastModifiedBy>
  <cp:revision>10</cp:revision>
  <cp:lastPrinted>2018-11-12T13:53:00Z</cp:lastPrinted>
  <dcterms:created xsi:type="dcterms:W3CDTF">2018-10-15T14:36:00Z</dcterms:created>
  <dcterms:modified xsi:type="dcterms:W3CDTF">2018-11-12T14:25:00Z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